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07763" w14:textId="4A1A33EE" w:rsidR="00DD7BD0" w:rsidRPr="00DE09FA" w:rsidRDefault="00B15B7F" w:rsidP="00946BDE">
      <w:pPr>
        <w:pBdr>
          <w:bottom w:val="single" w:sz="4" w:space="1" w:color="auto"/>
        </w:pBdr>
        <w:jc w:val="center"/>
        <w:rPr>
          <w:b/>
          <w:bCs/>
        </w:rPr>
      </w:pPr>
      <w:r w:rsidRPr="00DE09FA">
        <w:rPr>
          <w:b/>
          <w:bCs/>
        </w:rPr>
        <w:t>INDIVIDUAL CODE OF CONDUCT</w:t>
      </w:r>
      <w:bookmarkStart w:id="0" w:name="_Toc482979939"/>
      <w:bookmarkStart w:id="1" w:name="_Toc482980043"/>
      <w:bookmarkStart w:id="2" w:name="_Toc483204385"/>
    </w:p>
    <w:bookmarkEnd w:id="0"/>
    <w:bookmarkEnd w:id="1"/>
    <w:bookmarkEnd w:id="2"/>
    <w:p w14:paraId="41FF60DA" w14:textId="77777777" w:rsidR="00B15B7F" w:rsidRPr="00DE09FA" w:rsidRDefault="00B15B7F" w:rsidP="00946BDE">
      <w:pPr>
        <w:pBdr>
          <w:bottom w:val="single" w:sz="4" w:space="1" w:color="auto"/>
        </w:pBdr>
        <w:jc w:val="center"/>
        <w:rPr>
          <w:b/>
          <w:bCs/>
        </w:rPr>
      </w:pPr>
    </w:p>
    <w:p w14:paraId="79A0F7EA" w14:textId="6A4707B3" w:rsidR="00DD7BD0" w:rsidRPr="00DE09FA" w:rsidRDefault="00DD7BD0" w:rsidP="00946BDE">
      <w:pPr>
        <w:pBdr>
          <w:bottom w:val="single" w:sz="4" w:space="1" w:color="auto"/>
        </w:pBdr>
        <w:jc w:val="center"/>
        <w:rPr>
          <w:b/>
          <w:bCs/>
        </w:rPr>
      </w:pPr>
      <w:r w:rsidRPr="00DE09FA">
        <w:rPr>
          <w:b/>
          <w:bCs/>
        </w:rPr>
        <w:t>Implementation of Environmental, Social, and Health and Safety (ESHS) and Occupational Health and Safety (OHS) Standards</w:t>
      </w:r>
    </w:p>
    <w:p w14:paraId="2F53BBE1" w14:textId="79568EC2" w:rsidR="00DD7BD0" w:rsidRPr="00DE09FA" w:rsidRDefault="00DD7BD0" w:rsidP="00946BDE">
      <w:pPr>
        <w:pBdr>
          <w:bottom w:val="single" w:sz="4" w:space="1" w:color="auto"/>
        </w:pBdr>
        <w:jc w:val="center"/>
        <w:rPr>
          <w:b/>
          <w:bCs/>
        </w:rPr>
      </w:pPr>
      <w:r w:rsidRPr="00DE09FA">
        <w:rPr>
          <w:b/>
          <w:bCs/>
        </w:rPr>
        <w:t xml:space="preserve">Preventing </w:t>
      </w:r>
      <w:r w:rsidR="00B15B7F" w:rsidRPr="00DE09FA">
        <w:rPr>
          <w:b/>
          <w:bCs/>
        </w:rPr>
        <w:t>SEA/SH</w:t>
      </w:r>
    </w:p>
    <w:p w14:paraId="5493BC38" w14:textId="77777777" w:rsidR="00946BDE" w:rsidRPr="00DE09FA" w:rsidRDefault="00946BDE" w:rsidP="00DE09FA">
      <w:pPr>
        <w:jc w:val="both"/>
      </w:pPr>
    </w:p>
    <w:p w14:paraId="5EBA74FA" w14:textId="1FECCCBC" w:rsidR="00DD7BD0" w:rsidRPr="00DE09FA" w:rsidRDefault="00DD7BD0" w:rsidP="00DE09FA">
      <w:pPr>
        <w:jc w:val="both"/>
        <w:rPr>
          <w:bCs/>
        </w:rPr>
      </w:pPr>
      <w:r w:rsidRPr="00DE09FA">
        <w:rPr>
          <w:bCs/>
        </w:rPr>
        <w:t>I,</w:t>
      </w:r>
      <w:r w:rsidR="00B15B7F" w:rsidRPr="00DE09FA">
        <w:rPr>
          <w:bCs/>
        </w:rPr>
        <w:t xml:space="preserve"> </w:t>
      </w:r>
      <w:r w:rsidR="00857B0B">
        <w:rPr>
          <w:bCs/>
          <w:i/>
          <w:iCs/>
        </w:rPr>
        <w:t>______________________________________________________________________</w:t>
      </w:r>
      <w:r w:rsidRPr="00DE09FA">
        <w:rPr>
          <w:bCs/>
        </w:rPr>
        <w:t xml:space="preserve">, subscribe to the Environmental, Social, and Health and Safety Standards (ESSSS) and the Occupational Health and Safety (OHS) Standards for the </w:t>
      </w:r>
      <w:r w:rsidR="002C7CFA">
        <w:rPr>
          <w:bCs/>
        </w:rPr>
        <w:t>ETMIC</w:t>
      </w:r>
      <w:r w:rsidRPr="00DE09FA">
        <w:rPr>
          <w:bCs/>
        </w:rPr>
        <w:t>, including the prohibitions against sexual exploitation and abuse and sexual harassment (SEA/SH).</w:t>
      </w:r>
    </w:p>
    <w:p w14:paraId="32268658" w14:textId="77777777" w:rsidR="00DD7BD0" w:rsidRPr="00DE09FA" w:rsidRDefault="00DD7BD0" w:rsidP="00DE09FA">
      <w:pPr>
        <w:jc w:val="both"/>
        <w:rPr>
          <w:bCs/>
        </w:rPr>
      </w:pPr>
    </w:p>
    <w:p w14:paraId="0AFCAA8D" w14:textId="2BE9E094" w:rsidR="00DD7BD0" w:rsidRPr="00DE09FA" w:rsidRDefault="00BD4D7C" w:rsidP="00DE09FA">
      <w:pPr>
        <w:jc w:val="both"/>
        <w:rPr>
          <w:bCs/>
        </w:rPr>
      </w:pPr>
      <w:r w:rsidRPr="00BD4D7C">
        <w:t>The cont</w:t>
      </w:r>
      <w:r w:rsidR="00D65FB3">
        <w:t>r</w:t>
      </w:r>
      <w:r w:rsidRPr="00BD4D7C">
        <w:t>actors</w:t>
      </w:r>
      <w:r w:rsidR="00DD7BD0" w:rsidRPr="00DE09FA">
        <w:rPr>
          <w:bCs/>
        </w:rPr>
        <w:t xml:space="preserve"> </w:t>
      </w:r>
      <w:r w:rsidR="00A44304">
        <w:rPr>
          <w:bCs/>
          <w:i/>
          <w:iCs/>
        </w:rPr>
        <w:t xml:space="preserve">[name of the company] </w:t>
      </w:r>
      <w:proofErr w:type="gramStart"/>
      <w:r w:rsidR="00DD7BD0" w:rsidRPr="00DE09FA">
        <w:rPr>
          <w:bCs/>
        </w:rPr>
        <w:t>considers</w:t>
      </w:r>
      <w:proofErr w:type="gramEnd"/>
      <w:r w:rsidR="00DD7BD0" w:rsidRPr="00DE09FA">
        <w:rPr>
          <w:bCs/>
        </w:rPr>
        <w:t xml:space="preserve"> that non-compliance with ESHS and OHS standards, or acts of SEA/SH, whether in the workplace and in the surroundings, constitutes an act of misconduct subject to the application of sanctions that may culminate in the termination of the contract and/or employment. With the consent of the </w:t>
      </w:r>
      <w:proofErr w:type="gramStart"/>
      <w:r w:rsidR="00DD7BD0" w:rsidRPr="00DE09FA">
        <w:rPr>
          <w:bCs/>
        </w:rPr>
        <w:t>victim</w:t>
      </w:r>
      <w:proofErr w:type="gramEnd"/>
      <w:r w:rsidR="00DD7BD0" w:rsidRPr="00DE09FA">
        <w:rPr>
          <w:bCs/>
        </w:rPr>
        <w:t xml:space="preserve">, reports of those who commit SEA/SH acts can be referred </w:t>
      </w:r>
      <w:proofErr w:type="gramStart"/>
      <w:r w:rsidR="00DD7BD0" w:rsidRPr="00DE09FA">
        <w:rPr>
          <w:bCs/>
        </w:rPr>
        <w:t>to</w:t>
      </w:r>
      <w:proofErr w:type="gramEnd"/>
      <w:r w:rsidR="00DD7BD0" w:rsidRPr="00DE09FA">
        <w:rPr>
          <w:bCs/>
        </w:rPr>
        <w:t xml:space="preserve"> the police.</w:t>
      </w:r>
    </w:p>
    <w:p w14:paraId="1A2788C4" w14:textId="77777777" w:rsidR="00DD7BD0" w:rsidRPr="00DE09FA" w:rsidRDefault="00DD7BD0" w:rsidP="00DE09FA">
      <w:pPr>
        <w:jc w:val="both"/>
        <w:rPr>
          <w:bCs/>
        </w:rPr>
      </w:pPr>
    </w:p>
    <w:p w14:paraId="79B67AC0" w14:textId="77777777" w:rsidR="00DD7BD0" w:rsidRPr="00DE09FA" w:rsidRDefault="00DD7BD0" w:rsidP="00DE09FA">
      <w:pPr>
        <w:jc w:val="both"/>
        <w:rPr>
          <w:bCs/>
        </w:rPr>
      </w:pPr>
      <w:r w:rsidRPr="00DE09FA">
        <w:rPr>
          <w:bCs/>
        </w:rPr>
        <w:t>I agree that while I am involved with any Project activities:</w:t>
      </w:r>
    </w:p>
    <w:p w14:paraId="689016C0" w14:textId="77777777" w:rsidR="00DD7BD0" w:rsidRPr="00DE09FA" w:rsidRDefault="00DD7BD0" w:rsidP="00DE09FA">
      <w:pPr>
        <w:jc w:val="both"/>
        <w:rPr>
          <w:bCs/>
        </w:rPr>
      </w:pPr>
    </w:p>
    <w:p w14:paraId="7AC5BF74" w14:textId="1207638E" w:rsidR="00DD7BD0" w:rsidRPr="00857B0B" w:rsidRDefault="00DD7BD0" w:rsidP="006F75C0">
      <w:pPr>
        <w:pStyle w:val="ListParagraph"/>
        <w:numPr>
          <w:ilvl w:val="0"/>
          <w:numId w:val="5"/>
        </w:numPr>
        <w:ind w:left="360"/>
        <w:jc w:val="both"/>
      </w:pPr>
      <w:r w:rsidRPr="00857B0B">
        <w:rPr>
          <w:rStyle w:val="normaltextrun"/>
        </w:rPr>
        <w:t>I will comply with this Code of Conduct and all applicable laws, regulations</w:t>
      </w:r>
      <w:r w:rsidR="00BA4630">
        <w:rPr>
          <w:rStyle w:val="normaltextrun"/>
        </w:rPr>
        <w:t>, project-related environmental and social instruments (E&amp;S Instruments)</w:t>
      </w:r>
      <w:r w:rsidRPr="00857B0B">
        <w:rPr>
          <w:rStyle w:val="normaltextrun"/>
        </w:rPr>
        <w:t xml:space="preserve"> and other requirements, including requirements to protect the health, safety and well-being of project personnel and any other person.</w:t>
      </w:r>
    </w:p>
    <w:p w14:paraId="0F4EC113" w14:textId="7C50FCB2" w:rsidR="00DD7BD0" w:rsidRPr="00857B0B" w:rsidRDefault="00DD7BD0" w:rsidP="006F75C0">
      <w:pPr>
        <w:pStyle w:val="ListParagraph"/>
        <w:numPr>
          <w:ilvl w:val="0"/>
          <w:numId w:val="5"/>
        </w:numPr>
        <w:ind w:left="360"/>
        <w:jc w:val="both"/>
        <w:rPr>
          <w:bCs/>
        </w:rPr>
      </w:pPr>
      <w:r w:rsidRPr="00857B0B">
        <w:rPr>
          <w:bCs/>
        </w:rPr>
        <w:t xml:space="preserve">I will participate in training courses related to </w:t>
      </w:r>
      <w:r w:rsidR="001224A8" w:rsidRPr="00857B0B">
        <w:rPr>
          <w:bCs/>
        </w:rPr>
        <w:t>ESHS</w:t>
      </w:r>
      <w:r w:rsidRPr="00857B0B">
        <w:rPr>
          <w:bCs/>
        </w:rPr>
        <w:t xml:space="preserve">, OHS, SEA/SH which may be offered by the Project Implementation Unit or through World Bank </w:t>
      </w:r>
      <w:r w:rsidR="006F5903" w:rsidRPr="00857B0B">
        <w:rPr>
          <w:bCs/>
        </w:rPr>
        <w:t>specialists</w:t>
      </w:r>
      <w:r w:rsidRPr="00857B0B">
        <w:rPr>
          <w:bCs/>
        </w:rPr>
        <w:t>.</w:t>
      </w:r>
    </w:p>
    <w:p w14:paraId="06701F24" w14:textId="4AC6F95B" w:rsidR="00515983" w:rsidRPr="00857B0B" w:rsidRDefault="007B3204" w:rsidP="006F75C0">
      <w:pPr>
        <w:pStyle w:val="ListParagraph"/>
        <w:numPr>
          <w:ilvl w:val="0"/>
          <w:numId w:val="5"/>
        </w:numPr>
        <w:ind w:left="360"/>
        <w:jc w:val="both"/>
        <w:rPr>
          <w:bCs/>
          <w:color w:val="000000"/>
        </w:rPr>
      </w:pPr>
      <w:r>
        <w:rPr>
          <w:bCs/>
          <w:color w:val="000000"/>
        </w:rPr>
        <w:t>I w</w:t>
      </w:r>
      <w:r w:rsidR="00515983" w:rsidRPr="00857B0B">
        <w:rPr>
          <w:bCs/>
          <w:color w:val="000000"/>
        </w:rPr>
        <w:t xml:space="preserve">ill </w:t>
      </w:r>
      <w:proofErr w:type="gramStart"/>
      <w:r w:rsidR="00515983" w:rsidRPr="00857B0B">
        <w:rPr>
          <w:bCs/>
          <w:color w:val="000000"/>
        </w:rPr>
        <w:t>wear my personal protective equipment (PPE) at all times</w:t>
      </w:r>
      <w:proofErr w:type="gramEnd"/>
      <w:r w:rsidR="00515983" w:rsidRPr="00857B0B">
        <w:rPr>
          <w:bCs/>
          <w:color w:val="000000"/>
        </w:rPr>
        <w:t xml:space="preserve"> when at the work site or engaged in project related activities.</w:t>
      </w:r>
    </w:p>
    <w:p w14:paraId="21906DE1" w14:textId="4692A3CA" w:rsidR="00E4556D" w:rsidRPr="00857B0B" w:rsidRDefault="00857B0B" w:rsidP="006F75C0">
      <w:pPr>
        <w:pStyle w:val="ListParagraph"/>
        <w:numPr>
          <w:ilvl w:val="0"/>
          <w:numId w:val="5"/>
        </w:numPr>
        <w:ind w:left="360"/>
        <w:jc w:val="both"/>
        <w:rPr>
          <w:bCs/>
          <w:color w:val="000000"/>
        </w:rPr>
      </w:pPr>
      <w:r>
        <w:rPr>
          <w:bCs/>
          <w:color w:val="000000"/>
        </w:rPr>
        <w:t>I will t</w:t>
      </w:r>
      <w:r w:rsidR="00E4556D" w:rsidRPr="00857B0B">
        <w:rPr>
          <w:bCs/>
          <w:color w:val="000000"/>
        </w:rPr>
        <w:t>ake all practical steps to implement the contractor’s environmental and social management plan (C-ESMP)</w:t>
      </w:r>
      <w:r w:rsidR="00E90920">
        <w:rPr>
          <w:bCs/>
          <w:color w:val="000000"/>
        </w:rPr>
        <w:t xml:space="preserve"> </w:t>
      </w:r>
      <w:r w:rsidR="00E90920" w:rsidRPr="00E90920">
        <w:rPr>
          <w:bCs/>
          <w:color w:val="000000"/>
        </w:rPr>
        <w:t>and other applicable E&amp;S Instruments, including carrying out my duties in accordance with such instruments</w:t>
      </w:r>
      <w:r w:rsidR="00E4556D" w:rsidRPr="00857B0B">
        <w:rPr>
          <w:bCs/>
          <w:color w:val="000000"/>
        </w:rPr>
        <w:t>.</w:t>
      </w:r>
    </w:p>
    <w:p w14:paraId="66CAA02F" w14:textId="0FD8DEF4" w:rsidR="00515983" w:rsidRPr="00857B0B" w:rsidRDefault="00E4556D" w:rsidP="006F75C0">
      <w:pPr>
        <w:pStyle w:val="ListParagraph"/>
        <w:numPr>
          <w:ilvl w:val="0"/>
          <w:numId w:val="5"/>
        </w:numPr>
        <w:ind w:left="360"/>
        <w:jc w:val="both"/>
        <w:rPr>
          <w:bCs/>
          <w:color w:val="000000"/>
        </w:rPr>
      </w:pPr>
      <w:r w:rsidRPr="00857B0B">
        <w:rPr>
          <w:bCs/>
          <w:color w:val="000000"/>
        </w:rPr>
        <w:t>I</w:t>
      </w:r>
      <w:r w:rsidR="00857B0B">
        <w:rPr>
          <w:bCs/>
          <w:color w:val="000000"/>
        </w:rPr>
        <w:t xml:space="preserve"> will i</w:t>
      </w:r>
      <w:r w:rsidRPr="00857B0B">
        <w:rPr>
          <w:bCs/>
          <w:color w:val="000000"/>
        </w:rPr>
        <w:t>mplement the OHS Management Plan</w:t>
      </w:r>
      <w:r w:rsidR="004D76AC" w:rsidRPr="004D76AC">
        <w:t xml:space="preserve"> </w:t>
      </w:r>
      <w:r w:rsidR="004D76AC" w:rsidRPr="004D76AC">
        <w:rPr>
          <w:bCs/>
          <w:color w:val="000000"/>
        </w:rPr>
        <w:t>for the Project and/or the relevant provisions in the E&amp;S Instruments</w:t>
      </w:r>
      <w:r w:rsidRPr="00857B0B">
        <w:rPr>
          <w:bCs/>
          <w:color w:val="000000"/>
        </w:rPr>
        <w:t>.</w:t>
      </w:r>
    </w:p>
    <w:p w14:paraId="5B51BA29" w14:textId="689CEBBA" w:rsidR="00DD7BD0" w:rsidRPr="00857B0B" w:rsidRDefault="00DD7BD0" w:rsidP="006F75C0">
      <w:pPr>
        <w:pStyle w:val="ListParagraph"/>
        <w:numPr>
          <w:ilvl w:val="0"/>
          <w:numId w:val="5"/>
        </w:numPr>
        <w:ind w:left="360"/>
        <w:jc w:val="both"/>
        <w:rPr>
          <w:bCs/>
        </w:rPr>
      </w:pPr>
      <w:r w:rsidRPr="00857B0B">
        <w:rPr>
          <w:bCs/>
        </w:rPr>
        <w:t xml:space="preserve">I will adhere to a zero-alcohol policy during working hours and will abstain from the use of narcotic drugs or other substances that may </w:t>
      </w:r>
      <w:r w:rsidR="007155E4">
        <w:rPr>
          <w:bCs/>
        </w:rPr>
        <w:t>affect</w:t>
      </w:r>
      <w:r w:rsidRPr="00857B0B">
        <w:rPr>
          <w:bCs/>
        </w:rPr>
        <w:t xml:space="preserve"> my faculties.</w:t>
      </w:r>
    </w:p>
    <w:p w14:paraId="695FA2F0" w14:textId="4E5A4151" w:rsidR="00DD7BD0" w:rsidRPr="00857B0B" w:rsidRDefault="00DD7BD0" w:rsidP="006F75C0">
      <w:pPr>
        <w:pStyle w:val="ListParagraph"/>
        <w:numPr>
          <w:ilvl w:val="0"/>
          <w:numId w:val="5"/>
        </w:numPr>
        <w:ind w:left="360"/>
        <w:jc w:val="both"/>
        <w:rPr>
          <w:bCs/>
        </w:rPr>
      </w:pPr>
      <w:r w:rsidRPr="00857B0B">
        <w:rPr>
          <w:bCs/>
        </w:rPr>
        <w:t>I will authorize my criminal record checks.</w:t>
      </w:r>
    </w:p>
    <w:p w14:paraId="14FACE8C" w14:textId="7D3EA47A" w:rsidR="00DD7BD0" w:rsidRPr="00857B0B" w:rsidRDefault="00DD7BD0" w:rsidP="006F75C0">
      <w:pPr>
        <w:pStyle w:val="ListParagraph"/>
        <w:numPr>
          <w:ilvl w:val="0"/>
          <w:numId w:val="5"/>
        </w:numPr>
        <w:ind w:left="360"/>
        <w:jc w:val="both"/>
      </w:pPr>
      <w:r w:rsidRPr="00857B0B">
        <w:rPr>
          <w:bCs/>
        </w:rPr>
        <w:t xml:space="preserve">I will treat </w:t>
      </w:r>
      <w:r w:rsidR="007155E4">
        <w:rPr>
          <w:bCs/>
        </w:rPr>
        <w:t xml:space="preserve">all individuals (including </w:t>
      </w:r>
      <w:proofErr w:type="gramStart"/>
      <w:r w:rsidR="007155E4">
        <w:rPr>
          <w:bCs/>
        </w:rPr>
        <w:t>persons</w:t>
      </w:r>
      <w:proofErr w:type="gramEnd"/>
      <w:r w:rsidR="007155E4">
        <w:rPr>
          <w:bCs/>
        </w:rPr>
        <w:t xml:space="preserve"> </w:t>
      </w:r>
      <w:r w:rsidRPr="00857B0B">
        <w:rPr>
          <w:bCs/>
        </w:rPr>
        <w:t xml:space="preserve">under the age of 18), with respect, regardless of race, </w:t>
      </w:r>
      <w:proofErr w:type="gramStart"/>
      <w:r w:rsidRPr="00857B0B">
        <w:rPr>
          <w:bCs/>
        </w:rPr>
        <w:t>color</w:t>
      </w:r>
      <w:proofErr w:type="gramEnd"/>
      <w:r w:rsidRPr="00857B0B">
        <w:rPr>
          <w:bCs/>
        </w:rPr>
        <w:t xml:space="preserve">, language, religion, political or other opinion, national, ethnic or social origin, </w:t>
      </w:r>
      <w:r w:rsidRPr="00857B0B">
        <w:rPr>
          <w:rStyle w:val="normaltextrun"/>
        </w:rPr>
        <w:t xml:space="preserve">sexual orientation, gender identity, </w:t>
      </w:r>
      <w:r w:rsidRPr="00857B0B">
        <w:rPr>
          <w:bCs/>
        </w:rPr>
        <w:t>property, disability, birth or other status.</w:t>
      </w:r>
    </w:p>
    <w:p w14:paraId="74D27FE9" w14:textId="6785A085" w:rsidR="00DD7BD0" w:rsidRPr="00857B0B" w:rsidRDefault="00DD7BD0" w:rsidP="006F75C0">
      <w:pPr>
        <w:pStyle w:val="ListParagraph"/>
        <w:numPr>
          <w:ilvl w:val="0"/>
          <w:numId w:val="5"/>
        </w:numPr>
        <w:ind w:left="360"/>
        <w:jc w:val="both"/>
        <w:rPr>
          <w:bCs/>
        </w:rPr>
      </w:pPr>
      <w:r w:rsidRPr="00857B0B">
        <w:rPr>
          <w:bCs/>
        </w:rPr>
        <w:t xml:space="preserve">I will not use inappropriate, harassing, abusive, sexually provocative, demeaning or culturally inappropriate language or </w:t>
      </w:r>
      <w:proofErr w:type="spellStart"/>
      <w:r w:rsidRPr="00857B0B">
        <w:rPr>
          <w:bCs/>
        </w:rPr>
        <w:t>behaviour</w:t>
      </w:r>
      <w:proofErr w:type="spellEnd"/>
      <w:r w:rsidRPr="00857B0B">
        <w:rPr>
          <w:bCs/>
        </w:rPr>
        <w:t xml:space="preserve"> towards </w:t>
      </w:r>
      <w:r w:rsidR="000916DC">
        <w:rPr>
          <w:bCs/>
        </w:rPr>
        <w:t>any individual</w:t>
      </w:r>
      <w:r w:rsidRPr="00857B0B">
        <w:rPr>
          <w:bCs/>
        </w:rPr>
        <w:t>.</w:t>
      </w:r>
    </w:p>
    <w:p w14:paraId="4A82108B" w14:textId="77777777" w:rsidR="00DD7BD0" w:rsidRPr="00857B0B" w:rsidRDefault="00DD7BD0" w:rsidP="006F75C0">
      <w:pPr>
        <w:pStyle w:val="ListParagraph"/>
        <w:numPr>
          <w:ilvl w:val="0"/>
          <w:numId w:val="5"/>
        </w:numPr>
        <w:ind w:left="360"/>
        <w:jc w:val="both"/>
      </w:pPr>
      <w:r w:rsidRPr="00857B0B">
        <w:rPr>
          <w:rStyle w:val="normaltextrun"/>
        </w:rPr>
        <w:t>I will not engage in any form of sexual exploitation, which means any actual or attempted abuse of position of vulnerability, differential power, or trust, for sexual purposes, including but not limited to profiting monetarily, socially or politically from the sexual exploitation of another (exchange of money, employment, goods or services for sex, including sexual favors or other forms of humiliation,  degrading behavior, exploitative behavior, and abuse of power).</w:t>
      </w:r>
    </w:p>
    <w:p w14:paraId="7AC18AEB" w14:textId="77777777" w:rsidR="00DD7BD0" w:rsidRPr="00857B0B" w:rsidRDefault="00DD7BD0" w:rsidP="006F75C0">
      <w:pPr>
        <w:pStyle w:val="ListParagraph"/>
        <w:numPr>
          <w:ilvl w:val="0"/>
          <w:numId w:val="5"/>
        </w:numPr>
        <w:ind w:left="360"/>
        <w:jc w:val="both"/>
      </w:pPr>
      <w:r w:rsidRPr="00857B0B">
        <w:rPr>
          <w:rStyle w:val="normaltextrun"/>
        </w:rPr>
        <w:lastRenderedPageBreak/>
        <w:t>I will not engage in any form of sexual abuse, which means the actual or threatened physical intrusion of a sexual character, whether by force or by unequal or coercive conditions.</w:t>
      </w:r>
    </w:p>
    <w:p w14:paraId="6DFB652F" w14:textId="46A8DAB0" w:rsidR="00DD7BD0" w:rsidRPr="00857B0B" w:rsidRDefault="00DD7BD0" w:rsidP="006F75C0">
      <w:pPr>
        <w:pStyle w:val="ListParagraph"/>
        <w:numPr>
          <w:ilvl w:val="0"/>
          <w:numId w:val="5"/>
        </w:numPr>
        <w:ind w:left="360"/>
        <w:jc w:val="both"/>
      </w:pPr>
      <w:r w:rsidRPr="00857B0B">
        <w:rPr>
          <w:bCs/>
        </w:rPr>
        <w:t xml:space="preserve">I will not engage in </w:t>
      </w:r>
      <w:r w:rsidRPr="00857B0B">
        <w:t xml:space="preserve">acts of sexual harassment, such as unwelcome sexual advances, requests for sexual favors, and other verbal or physical conduct of a sexual nature, including subtle acts of such behavior, </w:t>
      </w:r>
      <w:r w:rsidRPr="00857B0B">
        <w:rPr>
          <w:rStyle w:val="normaltextrun"/>
        </w:rPr>
        <w:t xml:space="preserve">when such behavior interferes with work, is designated a condition of work, or creates an intimidating, hostile, or offensive </w:t>
      </w:r>
      <w:r w:rsidRPr="00857B0B">
        <w:t>work environment (e.g., looking someone up and down; kissing, howling, or making inappropriate sounds; walking around someone; whistling; giving personal gifts; making comments about someone's sex life; etc.).</w:t>
      </w:r>
    </w:p>
    <w:p w14:paraId="6065BA2D" w14:textId="77777777" w:rsidR="00DD7BD0" w:rsidRPr="00857B0B" w:rsidRDefault="00DD7BD0" w:rsidP="006F75C0">
      <w:pPr>
        <w:pStyle w:val="ListParagraph"/>
        <w:numPr>
          <w:ilvl w:val="0"/>
          <w:numId w:val="5"/>
        </w:numPr>
        <w:ind w:left="360"/>
        <w:jc w:val="both"/>
        <w:rPr>
          <w:bCs/>
        </w:rPr>
      </w:pPr>
      <w:r w:rsidRPr="00857B0B">
        <w:rPr>
          <w:bCs/>
        </w:rPr>
        <w:t xml:space="preserve">I will not engage in sexual favors, </w:t>
      </w:r>
      <w:r w:rsidRPr="00857B0B">
        <w:t xml:space="preserve">for example, making promises or favorable treatment dependent on sexual acts or </w:t>
      </w:r>
      <w:r w:rsidRPr="00857B0B">
        <w:rPr>
          <w:bCs/>
        </w:rPr>
        <w:t>other forms of humiliating, degrading, or exploitative behavior.</w:t>
      </w:r>
    </w:p>
    <w:p w14:paraId="39A44529" w14:textId="79E0B547" w:rsidR="00DD7BD0" w:rsidRPr="00857B0B" w:rsidRDefault="009568F8" w:rsidP="006F75C0">
      <w:pPr>
        <w:pStyle w:val="ListParagraph"/>
        <w:numPr>
          <w:ilvl w:val="0"/>
          <w:numId w:val="5"/>
        </w:numPr>
        <w:ind w:left="360"/>
        <w:jc w:val="both"/>
        <w:rPr>
          <w:bCs/>
        </w:rPr>
      </w:pPr>
      <w:r w:rsidRPr="00857B0B">
        <w:rPr>
          <w:bCs/>
        </w:rPr>
        <w:t xml:space="preserve">I will not engage in </w:t>
      </w:r>
      <w:r>
        <w:rPr>
          <w:bCs/>
        </w:rPr>
        <w:t xml:space="preserve">any form of </w:t>
      </w:r>
      <w:r w:rsidRPr="00857B0B">
        <w:rPr>
          <w:bCs/>
        </w:rPr>
        <w:t xml:space="preserve">sexual contact or </w:t>
      </w:r>
      <w:r>
        <w:rPr>
          <w:bCs/>
        </w:rPr>
        <w:t xml:space="preserve">sexual </w:t>
      </w:r>
      <w:r w:rsidRPr="00857B0B">
        <w:rPr>
          <w:bCs/>
        </w:rPr>
        <w:t xml:space="preserve">activity with </w:t>
      </w:r>
      <w:r>
        <w:rPr>
          <w:bCs/>
        </w:rPr>
        <w:t xml:space="preserve">individuals under the age of 18, </w:t>
      </w:r>
      <w:r w:rsidRPr="00857B0B">
        <w:rPr>
          <w:bCs/>
        </w:rPr>
        <w:t>children, including grooming, or contact through digital means</w:t>
      </w:r>
      <w:r>
        <w:rPr>
          <w:bCs/>
        </w:rPr>
        <w:t>, except in the case of pre-existing marriage</w:t>
      </w:r>
      <w:r w:rsidRPr="00857B0B">
        <w:rPr>
          <w:bCs/>
        </w:rPr>
        <w:t>.</w:t>
      </w:r>
      <w:r w:rsidR="00DD7BD0" w:rsidRPr="00857B0B">
        <w:rPr>
          <w:bCs/>
        </w:rPr>
        <w:t xml:space="preserve"> Mistaken belief about a child's age will not be considered as a defense. The child's consent may also not be used as a defense or excuse.</w:t>
      </w:r>
    </w:p>
    <w:p w14:paraId="56F0A00A" w14:textId="00D3AEF2" w:rsidR="00D613BE" w:rsidRPr="00857B0B" w:rsidRDefault="00D613BE" w:rsidP="006F75C0">
      <w:pPr>
        <w:pStyle w:val="ListParagraph"/>
        <w:numPr>
          <w:ilvl w:val="0"/>
          <w:numId w:val="5"/>
        </w:numPr>
        <w:autoSpaceDE w:val="0"/>
        <w:autoSpaceDN w:val="0"/>
        <w:adjustRightInd w:val="0"/>
        <w:ind w:left="360"/>
        <w:jc w:val="both"/>
      </w:pPr>
      <w:r w:rsidRPr="00857B0B">
        <w:t xml:space="preserve">I will not use prostitution in any form at any time. </w:t>
      </w:r>
    </w:p>
    <w:p w14:paraId="6AEE66F4" w14:textId="639F56E4" w:rsidR="00D613BE" w:rsidRPr="00857B0B" w:rsidRDefault="00DB6242" w:rsidP="006F75C0">
      <w:pPr>
        <w:pStyle w:val="ListParagraph"/>
        <w:numPr>
          <w:ilvl w:val="0"/>
          <w:numId w:val="5"/>
        </w:numPr>
        <w:ind w:left="360"/>
        <w:jc w:val="both"/>
        <w:rPr>
          <w:bCs/>
          <w:color w:val="000000"/>
        </w:rPr>
      </w:pPr>
      <w:r w:rsidRPr="00857B0B">
        <w:t>Unless there is the full consent</w:t>
      </w:r>
      <w:r w:rsidRPr="00857B0B">
        <w:rPr>
          <w:rStyle w:val="FootnoteReference"/>
        </w:rPr>
        <w:footnoteReference w:id="1"/>
      </w:r>
      <w:r w:rsidRPr="00857B0B">
        <w:t xml:space="preserve"> by all parties involved, I will not have sexual interactions with members of the surrounding communities. </w:t>
      </w:r>
      <w:r w:rsidRPr="00857B0B">
        <w:rPr>
          <w:bCs/>
          <w:color w:val="000000"/>
        </w:rPr>
        <w:t>This includes relationships involving the withholding or promise of actual provision of benefit (monetary or non-monetary) to community members in exchange for sex (including prostitution). Such sexual activity is considered “non-consensual” within the scope of this Code.</w:t>
      </w:r>
    </w:p>
    <w:p w14:paraId="6DFE168D" w14:textId="3C9753D6" w:rsidR="00DD7BD0" w:rsidRPr="00857B0B" w:rsidRDefault="00DD7BD0" w:rsidP="006F75C0">
      <w:pPr>
        <w:pStyle w:val="ListParagraph"/>
        <w:numPr>
          <w:ilvl w:val="0"/>
          <w:numId w:val="5"/>
        </w:numPr>
        <w:ind w:left="360"/>
        <w:jc w:val="both"/>
        <w:rPr>
          <w:bCs/>
        </w:rPr>
      </w:pPr>
      <w:r w:rsidRPr="00857B0B">
        <w:rPr>
          <w:bCs/>
        </w:rPr>
        <w:t>I will report through the Gr</w:t>
      </w:r>
      <w:r w:rsidR="00A9692A" w:rsidRPr="00857B0B">
        <w:rPr>
          <w:bCs/>
        </w:rPr>
        <w:t>ievance Mechanism (GM)</w:t>
      </w:r>
      <w:r w:rsidRPr="00857B0B">
        <w:rPr>
          <w:bCs/>
        </w:rPr>
        <w:t xml:space="preserve"> or to the P</w:t>
      </w:r>
      <w:r w:rsidR="00A9692A" w:rsidRPr="00857B0B">
        <w:rPr>
          <w:bCs/>
        </w:rPr>
        <w:t>I</w:t>
      </w:r>
      <w:r w:rsidRPr="00857B0B">
        <w:rPr>
          <w:bCs/>
        </w:rPr>
        <w:t>U</w:t>
      </w:r>
      <w:r w:rsidRPr="00857B0B">
        <w:t xml:space="preserve"> suspected or actual acts of SEA/SH committed by a co-worker, whether hired by the project or not, </w:t>
      </w:r>
      <w:r w:rsidRPr="00857B0B">
        <w:rPr>
          <w:bCs/>
        </w:rPr>
        <w:t>as well as any other violations of this Code of Conduct.</w:t>
      </w:r>
    </w:p>
    <w:p w14:paraId="47B40533" w14:textId="77777777" w:rsidR="00DD7BD0" w:rsidRDefault="00DD7BD0" w:rsidP="006F75C0">
      <w:pPr>
        <w:pStyle w:val="ListParagraph"/>
        <w:numPr>
          <w:ilvl w:val="0"/>
          <w:numId w:val="5"/>
        </w:numPr>
        <w:ind w:left="360"/>
        <w:jc w:val="both"/>
        <w:rPr>
          <w:rStyle w:val="normaltextrun"/>
        </w:rPr>
      </w:pPr>
      <w:r w:rsidRPr="00857B0B">
        <w:rPr>
          <w:rStyle w:val="normaltextrun"/>
        </w:rPr>
        <w:t>I will not retaliate against anyone who reports violations of this Code of Conduct.</w:t>
      </w:r>
    </w:p>
    <w:p w14:paraId="6038579B" w14:textId="77777777" w:rsidR="00DD7BD0" w:rsidRPr="00DE09FA" w:rsidRDefault="00DD7BD0" w:rsidP="006F75C0">
      <w:pPr>
        <w:jc w:val="both"/>
        <w:rPr>
          <w:bCs/>
        </w:rPr>
      </w:pPr>
    </w:p>
    <w:p w14:paraId="6C85CC98" w14:textId="77777777" w:rsidR="00DD7BD0" w:rsidRPr="00857B0B" w:rsidRDefault="00DD7BD0" w:rsidP="00C12879">
      <w:pPr>
        <w:spacing w:after="240"/>
        <w:jc w:val="both"/>
        <w:rPr>
          <w:b/>
          <w:bCs/>
        </w:rPr>
      </w:pPr>
      <w:proofErr w:type="gramStart"/>
      <w:r w:rsidRPr="00857B0B">
        <w:rPr>
          <w:b/>
          <w:bCs/>
        </w:rPr>
        <w:t>With regard to</w:t>
      </w:r>
      <w:proofErr w:type="gramEnd"/>
      <w:r w:rsidRPr="00857B0B">
        <w:rPr>
          <w:b/>
          <w:bCs/>
        </w:rPr>
        <w:t xml:space="preserve"> children under 18 years of age:</w:t>
      </w:r>
    </w:p>
    <w:p w14:paraId="3DE7E83A" w14:textId="6646D6BC" w:rsidR="00C61C37" w:rsidRPr="006F75C0" w:rsidRDefault="00C61C37" w:rsidP="006F75C0">
      <w:pPr>
        <w:pStyle w:val="ListParagraph"/>
        <w:numPr>
          <w:ilvl w:val="0"/>
          <w:numId w:val="5"/>
        </w:numPr>
        <w:ind w:left="360"/>
        <w:jc w:val="both"/>
        <w:rPr>
          <w:bCs/>
          <w:color w:val="000000"/>
        </w:rPr>
      </w:pPr>
      <w:r w:rsidRPr="006F75C0">
        <w:rPr>
          <w:bCs/>
          <w:color w:val="000000"/>
        </w:rPr>
        <w:t>Bring to the attention of my manager the presence of any children on the construction site or engaged in hazardous activities.</w:t>
      </w:r>
    </w:p>
    <w:p w14:paraId="728CAED0" w14:textId="14781A14" w:rsidR="00DD7BD0" w:rsidRPr="006F75C0" w:rsidRDefault="00DD7BD0" w:rsidP="006F75C0">
      <w:pPr>
        <w:pStyle w:val="ListParagraph"/>
        <w:numPr>
          <w:ilvl w:val="0"/>
          <w:numId w:val="5"/>
        </w:numPr>
        <w:ind w:left="360"/>
        <w:jc w:val="both"/>
        <w:rPr>
          <w:bCs/>
        </w:rPr>
      </w:pPr>
      <w:r w:rsidRPr="006F75C0">
        <w:rPr>
          <w:bCs/>
        </w:rPr>
        <w:t>I will make sure that another adult is present while working in the vicinity of the children.</w:t>
      </w:r>
    </w:p>
    <w:p w14:paraId="1A1B56E7" w14:textId="77777777" w:rsidR="00DD7BD0" w:rsidRPr="006F75C0" w:rsidRDefault="00DD7BD0" w:rsidP="006F75C0">
      <w:pPr>
        <w:pStyle w:val="ListParagraph"/>
        <w:numPr>
          <w:ilvl w:val="0"/>
          <w:numId w:val="5"/>
        </w:numPr>
        <w:ind w:left="360"/>
        <w:jc w:val="both"/>
        <w:rPr>
          <w:bCs/>
        </w:rPr>
      </w:pPr>
      <w:r w:rsidRPr="006F75C0">
        <w:rPr>
          <w:bCs/>
        </w:rPr>
        <w:t>I will not invite unaccompanied children unrelated to my family into my home unless they are at immediate risk of injury or in physical danger.</w:t>
      </w:r>
    </w:p>
    <w:p w14:paraId="25E1A0C7" w14:textId="77777777" w:rsidR="00DD7BD0" w:rsidRPr="006F75C0" w:rsidRDefault="00DD7BD0" w:rsidP="006F75C0">
      <w:pPr>
        <w:pStyle w:val="ListParagraph"/>
        <w:numPr>
          <w:ilvl w:val="0"/>
          <w:numId w:val="5"/>
        </w:numPr>
        <w:ind w:left="360"/>
        <w:jc w:val="both"/>
        <w:rPr>
          <w:bCs/>
        </w:rPr>
      </w:pPr>
      <w:r w:rsidRPr="006F75C0">
        <w:rPr>
          <w:bCs/>
        </w:rPr>
        <w:t xml:space="preserve">I have not used computers, mobile phones, video and digital cameras or any other means </w:t>
      </w:r>
      <w:r w:rsidRPr="006F75C0">
        <w:t xml:space="preserve">to exploit or harass children or access child pornography </w:t>
      </w:r>
      <w:r w:rsidRPr="006F75C0">
        <w:rPr>
          <w:bCs/>
        </w:rPr>
        <w:t>(see also "Use of Child Images for Work Purposes" below).</w:t>
      </w:r>
    </w:p>
    <w:p w14:paraId="5BE1C95C" w14:textId="77777777" w:rsidR="00DD7BD0" w:rsidRPr="00857B0B" w:rsidRDefault="00DD7BD0" w:rsidP="006F75C0">
      <w:pPr>
        <w:pStyle w:val="ListParagraph"/>
        <w:numPr>
          <w:ilvl w:val="0"/>
          <w:numId w:val="5"/>
        </w:numPr>
        <w:ind w:left="360"/>
        <w:jc w:val="both"/>
        <w:rPr>
          <w:bCs/>
        </w:rPr>
      </w:pPr>
      <w:r w:rsidRPr="00857B0B">
        <w:rPr>
          <w:bCs/>
        </w:rPr>
        <w:t>I will not inflict physical or disciplinary punishment on children.</w:t>
      </w:r>
    </w:p>
    <w:p w14:paraId="7FF6AACE" w14:textId="7BE92C72" w:rsidR="00DD7BD0" w:rsidRPr="00857B0B" w:rsidRDefault="00DD7BD0" w:rsidP="006F75C0">
      <w:pPr>
        <w:pStyle w:val="ListParagraph"/>
        <w:numPr>
          <w:ilvl w:val="0"/>
          <w:numId w:val="5"/>
        </w:numPr>
        <w:ind w:left="360"/>
        <w:jc w:val="both"/>
        <w:rPr>
          <w:bCs/>
        </w:rPr>
      </w:pPr>
      <w:r w:rsidRPr="00857B0B">
        <w:rPr>
          <w:bCs/>
        </w:rPr>
        <w:t xml:space="preserve">I will refrain from engaging children under the age of 14 (or such other higher age as is referred to in national law) to perform work </w:t>
      </w:r>
      <w:r w:rsidR="00B75EDB">
        <w:rPr>
          <w:bCs/>
        </w:rPr>
        <w:t>that is likely to be hazardous</w:t>
      </w:r>
      <w:r w:rsidR="00B75EDB">
        <w:rPr>
          <w:rStyle w:val="FootnoteReference"/>
          <w:bCs/>
        </w:rPr>
        <w:footnoteReference w:id="2"/>
      </w:r>
      <w:r w:rsidR="00B75EDB">
        <w:rPr>
          <w:bCs/>
        </w:rPr>
        <w:t xml:space="preserve"> or interfere with the child’s </w:t>
      </w:r>
      <w:r w:rsidR="00B75EDB">
        <w:rPr>
          <w:bCs/>
        </w:rPr>
        <w:lastRenderedPageBreak/>
        <w:t>education or be harmful to the child’s health or physical, mental, spiritual, or moral development</w:t>
      </w:r>
      <w:r w:rsidRPr="00857B0B">
        <w:rPr>
          <w:bCs/>
        </w:rPr>
        <w:t>.</w:t>
      </w:r>
    </w:p>
    <w:p w14:paraId="35039F9E" w14:textId="77777777" w:rsidR="00DD7BD0" w:rsidRPr="00857B0B" w:rsidRDefault="00DD7BD0" w:rsidP="006F75C0">
      <w:pPr>
        <w:pStyle w:val="ListParagraph"/>
        <w:numPr>
          <w:ilvl w:val="0"/>
          <w:numId w:val="5"/>
        </w:numPr>
        <w:ind w:left="360"/>
        <w:jc w:val="both"/>
        <w:rPr>
          <w:bCs/>
        </w:rPr>
      </w:pPr>
      <w:r w:rsidRPr="00857B0B">
        <w:rPr>
          <w:bCs/>
        </w:rPr>
        <w:t xml:space="preserve">I will comply with all relevant legal provisions, including labor laws regarding child labor, and the World Bank's safeguard policies on child labor and the minimum age. </w:t>
      </w:r>
    </w:p>
    <w:p w14:paraId="670F30C3" w14:textId="77777777" w:rsidR="00DD7BD0" w:rsidRPr="00857B0B" w:rsidRDefault="00DD7BD0" w:rsidP="006F75C0">
      <w:pPr>
        <w:pStyle w:val="ListParagraph"/>
        <w:numPr>
          <w:ilvl w:val="0"/>
          <w:numId w:val="5"/>
        </w:numPr>
        <w:ind w:left="360"/>
        <w:jc w:val="both"/>
        <w:rPr>
          <w:bCs/>
        </w:rPr>
      </w:pPr>
      <w:r w:rsidRPr="00857B0B">
        <w:rPr>
          <w:bCs/>
        </w:rPr>
        <w:t>I will take due care when photographing or filming children.</w:t>
      </w:r>
    </w:p>
    <w:p w14:paraId="4CCE83CD" w14:textId="77777777" w:rsidR="00DD7BD0" w:rsidRPr="00DE09FA" w:rsidRDefault="00DD7BD0" w:rsidP="006F75C0">
      <w:pPr>
        <w:jc w:val="both"/>
        <w:rPr>
          <w:bCs/>
        </w:rPr>
      </w:pPr>
    </w:p>
    <w:p w14:paraId="29A33CF2" w14:textId="77777777" w:rsidR="00DD7BD0" w:rsidRPr="00857B0B" w:rsidRDefault="00DD7BD0" w:rsidP="00C12879">
      <w:pPr>
        <w:spacing w:after="240"/>
        <w:jc w:val="both"/>
        <w:rPr>
          <w:b/>
          <w:bCs/>
        </w:rPr>
      </w:pPr>
      <w:r w:rsidRPr="00857B0B">
        <w:rPr>
          <w:b/>
          <w:bCs/>
        </w:rPr>
        <w:t>Use of Children's Images for Work-Related Purposes</w:t>
      </w:r>
    </w:p>
    <w:p w14:paraId="4BAD9F5D" w14:textId="14B74B67" w:rsidR="00DD7BD0" w:rsidRPr="00857B0B" w:rsidRDefault="00DD7BD0" w:rsidP="006F75C0">
      <w:pPr>
        <w:pStyle w:val="ListParagraph"/>
        <w:numPr>
          <w:ilvl w:val="0"/>
          <w:numId w:val="5"/>
        </w:numPr>
        <w:ind w:left="360"/>
        <w:jc w:val="both"/>
        <w:rPr>
          <w:bCs/>
        </w:rPr>
      </w:pPr>
      <w:r w:rsidRPr="00857B0B">
        <w:rPr>
          <w:bCs/>
        </w:rPr>
        <w:t>When photographing or filming a child for work-related purposes, I must:</w:t>
      </w:r>
    </w:p>
    <w:p w14:paraId="5EC7838E" w14:textId="280CE61C" w:rsidR="00DD7BD0" w:rsidRPr="00857B0B" w:rsidRDefault="00DD7BD0" w:rsidP="006F75C0">
      <w:pPr>
        <w:pStyle w:val="ListParagraph"/>
        <w:numPr>
          <w:ilvl w:val="0"/>
          <w:numId w:val="5"/>
        </w:numPr>
        <w:ind w:left="360"/>
        <w:jc w:val="both"/>
        <w:rPr>
          <w:bCs/>
        </w:rPr>
      </w:pPr>
      <w:r w:rsidRPr="00857B0B">
        <w:rPr>
          <w:bCs/>
        </w:rPr>
        <w:t>Before photographing or filming a child, evaluate and comply with local traditions or restrictions on the reproduction of personal images.</w:t>
      </w:r>
    </w:p>
    <w:p w14:paraId="270ED772" w14:textId="14031927" w:rsidR="00DD7BD0" w:rsidRPr="00857B0B" w:rsidRDefault="00DD7BD0" w:rsidP="006F75C0">
      <w:pPr>
        <w:pStyle w:val="ListParagraph"/>
        <w:numPr>
          <w:ilvl w:val="0"/>
          <w:numId w:val="5"/>
        </w:numPr>
        <w:ind w:left="360"/>
        <w:jc w:val="both"/>
        <w:rPr>
          <w:bCs/>
        </w:rPr>
      </w:pPr>
      <w:r w:rsidRPr="00857B0B">
        <w:rPr>
          <w:bCs/>
        </w:rPr>
        <w:t>Before photographing or filming a child, obtain the informed consent of the child and a parent or guardian. As part of this, I must explain how the photograph or film will be used</w:t>
      </w:r>
      <w:r w:rsidR="006943C4">
        <w:rPr>
          <w:bCs/>
        </w:rPr>
        <w:t xml:space="preserve"> </w:t>
      </w:r>
      <w:r w:rsidR="006943C4" w:rsidRPr="006943C4">
        <w:rPr>
          <w:bCs/>
        </w:rPr>
        <w:t>and thereafter limit the use of the photogram or film accordingly</w:t>
      </w:r>
      <w:r w:rsidRPr="00857B0B">
        <w:rPr>
          <w:bCs/>
        </w:rPr>
        <w:t>.</w:t>
      </w:r>
    </w:p>
    <w:p w14:paraId="7F6C09BA" w14:textId="77777777" w:rsidR="00DD7BD0" w:rsidRPr="00857B0B" w:rsidRDefault="00DD7BD0" w:rsidP="006F75C0">
      <w:pPr>
        <w:pStyle w:val="ListParagraph"/>
        <w:numPr>
          <w:ilvl w:val="0"/>
          <w:numId w:val="5"/>
        </w:numPr>
        <w:ind w:left="360"/>
        <w:jc w:val="both"/>
        <w:rPr>
          <w:bCs/>
        </w:rPr>
      </w:pPr>
      <w:r w:rsidRPr="00857B0B">
        <w:rPr>
          <w:bCs/>
        </w:rPr>
        <w:t>Ensure that photographs, films, videos and DVDs present children in a dignified and respectful manner and not in a vulnerable or submissive way. Children should be appropriately dressed and not be in poses that could be considered as sexually suggestive.</w:t>
      </w:r>
    </w:p>
    <w:p w14:paraId="6EBE1230" w14:textId="77777777" w:rsidR="00DD7BD0" w:rsidRPr="00857B0B" w:rsidRDefault="00DD7BD0" w:rsidP="006F75C0">
      <w:pPr>
        <w:pStyle w:val="ListParagraph"/>
        <w:numPr>
          <w:ilvl w:val="0"/>
          <w:numId w:val="5"/>
        </w:numPr>
        <w:ind w:left="360"/>
        <w:jc w:val="both"/>
        <w:rPr>
          <w:bCs/>
        </w:rPr>
      </w:pPr>
      <w:r w:rsidRPr="00857B0B">
        <w:rPr>
          <w:bCs/>
        </w:rPr>
        <w:t>Make sure the images are honest representations of the context and facts.</w:t>
      </w:r>
    </w:p>
    <w:p w14:paraId="0CCCB1C1" w14:textId="77777777" w:rsidR="00DD7BD0" w:rsidRPr="00857B0B" w:rsidRDefault="00DD7BD0" w:rsidP="006F75C0">
      <w:pPr>
        <w:pStyle w:val="ListParagraph"/>
        <w:numPr>
          <w:ilvl w:val="0"/>
          <w:numId w:val="5"/>
        </w:numPr>
        <w:ind w:left="360"/>
        <w:jc w:val="both"/>
        <w:rPr>
          <w:bCs/>
        </w:rPr>
      </w:pPr>
      <w:r w:rsidRPr="00857B0B">
        <w:rPr>
          <w:bCs/>
        </w:rPr>
        <w:t>Make sure that electronic digital file labels do not reveal information about the child's identity.</w:t>
      </w:r>
    </w:p>
    <w:p w14:paraId="23CBE566" w14:textId="77777777" w:rsidR="00DD7BD0" w:rsidRPr="00DE09FA" w:rsidRDefault="00DD7BD0" w:rsidP="006F75C0">
      <w:pPr>
        <w:jc w:val="both"/>
        <w:rPr>
          <w:b/>
          <w:bCs/>
        </w:rPr>
      </w:pPr>
    </w:p>
    <w:p w14:paraId="602C3AF1" w14:textId="77777777" w:rsidR="00DD7BD0" w:rsidRPr="00DE09FA" w:rsidRDefault="00DD7BD0" w:rsidP="00C12879">
      <w:pPr>
        <w:spacing w:after="240"/>
        <w:jc w:val="both"/>
        <w:rPr>
          <w:b/>
          <w:bCs/>
        </w:rPr>
      </w:pPr>
      <w:r w:rsidRPr="00DE09FA">
        <w:rPr>
          <w:b/>
          <w:bCs/>
        </w:rPr>
        <w:t>Sanctions</w:t>
      </w:r>
    </w:p>
    <w:p w14:paraId="31D5BF16" w14:textId="2742393B" w:rsidR="00DD7BD0" w:rsidRPr="00DE09FA" w:rsidRDefault="007F6007" w:rsidP="006F75C0">
      <w:pPr>
        <w:jc w:val="both"/>
      </w:pPr>
      <w:r w:rsidRPr="007F6007">
        <w:t>I understand that if I violate this Individual Code of Conduct, and if I am subject to any</w:t>
      </w:r>
      <w:r>
        <w:t xml:space="preserve"> defined</w:t>
      </w:r>
      <w:r w:rsidRPr="007F6007">
        <w:t xml:space="preserve"> eligible complaints </w:t>
      </w:r>
      <w:r w:rsidR="00845849" w:rsidRPr="007F6007">
        <w:t>I understand that if I violate this Individual Code of Conduct, and if I am subject to any</w:t>
      </w:r>
      <w:r w:rsidR="00845849">
        <w:t xml:space="preserve"> defined</w:t>
      </w:r>
      <w:r w:rsidR="00845849" w:rsidRPr="007F6007">
        <w:t xml:space="preserve"> eligible complaints</w:t>
      </w:r>
      <w:r w:rsidR="00845849">
        <w:rPr>
          <w:rStyle w:val="FootnoteReference"/>
        </w:rPr>
        <w:footnoteReference w:id="3"/>
      </w:r>
      <w:r w:rsidR="00845849">
        <w:t>, e</w:t>
      </w:r>
      <w:r w:rsidR="00845849" w:rsidRPr="00927A4D">
        <w:t xml:space="preserve">mployer has the right to conduct an investigation into any grievances or cases, while upholding my right to a fair trial. I further understand </w:t>
      </w:r>
      <w:r w:rsidR="00845849">
        <w:t xml:space="preserve">and acknowledge </w:t>
      </w:r>
      <w:r w:rsidR="00845849" w:rsidRPr="00927A4D">
        <w:t>that if the investigation confirms a violation of the Code of Conduct or any act of misconduct, disciplinary actions, including those listed below, may be taken against me</w:t>
      </w:r>
      <w:r w:rsidR="00DD7BD0" w:rsidRPr="00DE09FA">
        <w:t xml:space="preserve">: </w:t>
      </w:r>
    </w:p>
    <w:p w14:paraId="7010738D" w14:textId="77777777" w:rsidR="00DD7BD0" w:rsidRPr="00DE09FA" w:rsidRDefault="00DD7BD0" w:rsidP="006F75C0">
      <w:pPr>
        <w:jc w:val="both"/>
      </w:pPr>
    </w:p>
    <w:p w14:paraId="422DC9C8" w14:textId="77777777" w:rsidR="00DD7BD0" w:rsidRPr="00DE09FA" w:rsidRDefault="00DD7BD0" w:rsidP="006F75C0">
      <w:pPr>
        <w:numPr>
          <w:ilvl w:val="0"/>
          <w:numId w:val="2"/>
        </w:numPr>
        <w:jc w:val="both"/>
      </w:pPr>
      <w:r w:rsidRPr="00DE09FA">
        <w:t>Informal notice.</w:t>
      </w:r>
    </w:p>
    <w:p w14:paraId="71A2C450" w14:textId="77777777" w:rsidR="00DD7BD0" w:rsidRPr="00DE09FA" w:rsidRDefault="00DD7BD0" w:rsidP="006F75C0">
      <w:pPr>
        <w:numPr>
          <w:ilvl w:val="0"/>
          <w:numId w:val="2"/>
        </w:numPr>
        <w:jc w:val="both"/>
      </w:pPr>
      <w:r w:rsidRPr="00DE09FA">
        <w:t>Formal notice.</w:t>
      </w:r>
    </w:p>
    <w:p w14:paraId="0C5215EB" w14:textId="77777777" w:rsidR="00DD7BD0" w:rsidRPr="00DE09FA" w:rsidRDefault="00DD7BD0" w:rsidP="006F75C0">
      <w:pPr>
        <w:numPr>
          <w:ilvl w:val="0"/>
          <w:numId w:val="2"/>
        </w:numPr>
        <w:jc w:val="both"/>
      </w:pPr>
      <w:r w:rsidRPr="00DE09FA">
        <w:t>Additional training.</w:t>
      </w:r>
    </w:p>
    <w:p w14:paraId="441F9EBB" w14:textId="77777777" w:rsidR="00DD7BD0" w:rsidRPr="00DE09FA" w:rsidRDefault="00DD7BD0" w:rsidP="006F75C0">
      <w:pPr>
        <w:numPr>
          <w:ilvl w:val="0"/>
          <w:numId w:val="2"/>
        </w:numPr>
        <w:jc w:val="both"/>
      </w:pPr>
      <w:r w:rsidRPr="00DE09FA">
        <w:t>Loss of up to one week's salary.</w:t>
      </w:r>
    </w:p>
    <w:p w14:paraId="0C1934EB" w14:textId="77777777" w:rsidR="00DD7BD0" w:rsidRPr="00DE09FA" w:rsidRDefault="00DD7BD0" w:rsidP="006F75C0">
      <w:pPr>
        <w:numPr>
          <w:ilvl w:val="0"/>
          <w:numId w:val="2"/>
        </w:numPr>
        <w:jc w:val="both"/>
      </w:pPr>
      <w:r w:rsidRPr="00DE09FA">
        <w:t>Suspension of employment (without payment of salary), for a minimum period of 1 month up to a maximum of 6 months.</w:t>
      </w:r>
    </w:p>
    <w:p w14:paraId="3E0FCBB3" w14:textId="77777777" w:rsidR="00DD7BD0" w:rsidRPr="00DE09FA" w:rsidRDefault="00DD7BD0" w:rsidP="006F75C0">
      <w:pPr>
        <w:numPr>
          <w:ilvl w:val="0"/>
          <w:numId w:val="2"/>
        </w:numPr>
        <w:jc w:val="both"/>
      </w:pPr>
      <w:r w:rsidRPr="00DE09FA">
        <w:t xml:space="preserve">Termination of employment or contract. </w:t>
      </w:r>
    </w:p>
    <w:p w14:paraId="7F0671EF" w14:textId="6A098AAA" w:rsidR="00DD7BD0" w:rsidRPr="00DE09FA" w:rsidRDefault="00DD7BD0" w:rsidP="006F75C0">
      <w:pPr>
        <w:numPr>
          <w:ilvl w:val="0"/>
          <w:numId w:val="2"/>
        </w:numPr>
        <w:jc w:val="both"/>
      </w:pPr>
      <w:r w:rsidRPr="00DE09FA">
        <w:t>Report to the police.</w:t>
      </w:r>
    </w:p>
    <w:p w14:paraId="354DCAD9" w14:textId="77777777" w:rsidR="00DD7BD0" w:rsidRPr="00DE09FA" w:rsidRDefault="00DD7BD0" w:rsidP="006F75C0">
      <w:pPr>
        <w:jc w:val="both"/>
      </w:pPr>
    </w:p>
    <w:p w14:paraId="046BA567" w14:textId="5ED711E9" w:rsidR="00DD7BD0" w:rsidRPr="00DE09FA" w:rsidRDefault="00DD7BD0" w:rsidP="006F75C0">
      <w:pPr>
        <w:jc w:val="both"/>
        <w:rPr>
          <w:i/>
        </w:rPr>
      </w:pPr>
      <w:r w:rsidRPr="00DE09FA">
        <w:rPr>
          <w:bCs/>
          <w:i/>
        </w:rPr>
        <w:t>I understand that it is my responsibility to ensure that environmental, social, and health and safety standards are met. That I will adhere to the health and occupational management plan</w:t>
      </w:r>
      <w:r w:rsidR="00460F7F" w:rsidRPr="00460F7F">
        <w:t xml:space="preserve"> </w:t>
      </w:r>
      <w:r w:rsidR="00460F7F" w:rsidRPr="00460F7F">
        <w:rPr>
          <w:bCs/>
          <w:i/>
        </w:rPr>
        <w:t xml:space="preserve">for the </w:t>
      </w:r>
      <w:r w:rsidR="00460F7F" w:rsidRPr="00460F7F">
        <w:rPr>
          <w:bCs/>
          <w:i/>
        </w:rPr>
        <w:lastRenderedPageBreak/>
        <w:t>project and/or the relevant provisions in the E&amp;S Instruments, including the prohibitions against sexual exploitation and abuse and sexual harassment (SEA/SH)</w:t>
      </w:r>
      <w:r w:rsidRPr="00DE09FA">
        <w:rPr>
          <w:bCs/>
          <w:i/>
        </w:rPr>
        <w:t xml:space="preserve">. That I will avoid actions or behaviors that could be construed as SEA/SH acts. Such actions will be a violation of this Individual Code of Conduct. </w:t>
      </w:r>
      <w:r w:rsidRPr="00DE09FA">
        <w:rPr>
          <w:i/>
        </w:rPr>
        <w:t xml:space="preserve">I hereby acknowledge that I have read the above individual Code of Conduct, agree to abide by the provisions contained therein, and understand my roles and responsibilities to prevent and respond to </w:t>
      </w:r>
      <w:r w:rsidRPr="00DE09FA">
        <w:rPr>
          <w:bCs/>
          <w:i/>
          <w:iCs/>
        </w:rPr>
        <w:t xml:space="preserve">ESHS, </w:t>
      </w:r>
      <w:r w:rsidRPr="00DE09FA">
        <w:rPr>
          <w:i/>
        </w:rPr>
        <w:t>OHS, and SEA/SH issues. I understand that any action inconsistent with this Individual Code of Conduct or the lack of action mandated by this Individual Code of Conduct may result in disciplinary action and may affect my attachment to the project.</w:t>
      </w:r>
    </w:p>
    <w:p w14:paraId="30B5073B" w14:textId="77777777" w:rsidR="00DD7BD0" w:rsidRPr="00DE09FA" w:rsidRDefault="00DD7BD0" w:rsidP="006F75C0">
      <w:pPr>
        <w:jc w:val="both"/>
      </w:pPr>
    </w:p>
    <w:p w14:paraId="2BE33FB9" w14:textId="628E326A" w:rsidR="00DD7BD0" w:rsidRPr="00DE09FA" w:rsidRDefault="00DD7BD0" w:rsidP="006F75C0">
      <w:pPr>
        <w:jc w:val="both"/>
      </w:pPr>
    </w:p>
    <w:p w14:paraId="4EBF60D2" w14:textId="0430FC9B" w:rsidR="00DD7BD0" w:rsidRPr="00DE09FA" w:rsidRDefault="00DD7BD0" w:rsidP="00DE09FA">
      <w:pPr>
        <w:jc w:val="both"/>
        <w:rPr>
          <w:bCs/>
        </w:rPr>
      </w:pPr>
      <w:r w:rsidRPr="00DE09FA">
        <w:rPr>
          <w:bCs/>
        </w:rPr>
        <w:t>Signature</w:t>
      </w:r>
      <w:r w:rsidR="006E5586" w:rsidRPr="00DE09FA">
        <w:rPr>
          <w:bCs/>
        </w:rPr>
        <w:t xml:space="preserve">: </w:t>
      </w:r>
      <w:r w:rsidR="00DE09FA" w:rsidRPr="00DE09FA">
        <w:rPr>
          <w:bCs/>
        </w:rPr>
        <w:t xml:space="preserve"> _</w:t>
      </w:r>
      <w:r w:rsidRPr="00DE09FA">
        <w:rPr>
          <w:bCs/>
        </w:rPr>
        <w:t>____________________________________________________________________</w:t>
      </w:r>
    </w:p>
    <w:p w14:paraId="1EF22F82" w14:textId="77777777" w:rsidR="00DD7BD0" w:rsidRPr="00DE09FA" w:rsidRDefault="00DD7BD0" w:rsidP="00DE09FA">
      <w:pPr>
        <w:jc w:val="both"/>
        <w:rPr>
          <w:bCs/>
        </w:rPr>
      </w:pPr>
    </w:p>
    <w:p w14:paraId="4C155230" w14:textId="1621D543" w:rsidR="00DD7BD0" w:rsidRPr="00DE09FA" w:rsidRDefault="00DD7BD0" w:rsidP="00DE09FA">
      <w:pPr>
        <w:jc w:val="both"/>
        <w:rPr>
          <w:bCs/>
        </w:rPr>
      </w:pPr>
      <w:r w:rsidRPr="00DE09FA">
        <w:rPr>
          <w:bCs/>
        </w:rPr>
        <w:t>Printed Name:</w:t>
      </w:r>
      <w:r w:rsidR="00DE09FA" w:rsidRPr="00DE09FA">
        <w:rPr>
          <w:bCs/>
        </w:rPr>
        <w:t xml:space="preserve"> </w:t>
      </w:r>
      <w:r w:rsidRPr="00DE09FA">
        <w:rPr>
          <w:bCs/>
        </w:rPr>
        <w:t>_____</w:t>
      </w:r>
      <w:r w:rsidR="00DE09FA" w:rsidRPr="00DE09FA">
        <w:rPr>
          <w:bCs/>
        </w:rPr>
        <w:t>_</w:t>
      </w:r>
      <w:r w:rsidRPr="00DE09FA">
        <w:rPr>
          <w:bCs/>
        </w:rPr>
        <w:t>____________________________________________________________</w:t>
      </w:r>
    </w:p>
    <w:p w14:paraId="68FECB9C" w14:textId="77777777" w:rsidR="00DD7BD0" w:rsidRPr="00DE09FA" w:rsidRDefault="00DD7BD0" w:rsidP="00DE09FA">
      <w:pPr>
        <w:jc w:val="both"/>
        <w:rPr>
          <w:bCs/>
        </w:rPr>
      </w:pPr>
    </w:p>
    <w:p w14:paraId="11D60727" w14:textId="1BEE0AD2" w:rsidR="00DD7BD0" w:rsidRPr="00DE09FA" w:rsidRDefault="00DD7BD0" w:rsidP="00DE09FA">
      <w:pPr>
        <w:jc w:val="both"/>
        <w:rPr>
          <w:bCs/>
        </w:rPr>
      </w:pPr>
      <w:r w:rsidRPr="00DE09FA">
        <w:rPr>
          <w:bCs/>
        </w:rPr>
        <w:t>Position:</w:t>
      </w:r>
      <w:r w:rsidR="006E5586" w:rsidRPr="00DE09FA">
        <w:rPr>
          <w:bCs/>
        </w:rPr>
        <w:t xml:space="preserve"> </w:t>
      </w:r>
      <w:r w:rsidRPr="00DE09FA">
        <w:rPr>
          <w:bCs/>
        </w:rPr>
        <w:t>_____</w:t>
      </w:r>
      <w:r w:rsidR="00DE09FA" w:rsidRPr="00DE09FA">
        <w:rPr>
          <w:bCs/>
        </w:rPr>
        <w:t>____</w:t>
      </w:r>
      <w:r w:rsidRPr="00DE09FA">
        <w:rPr>
          <w:bCs/>
        </w:rPr>
        <w:t>_____________________________________________________________</w:t>
      </w:r>
    </w:p>
    <w:p w14:paraId="5ADD10B9" w14:textId="77777777" w:rsidR="00DD7BD0" w:rsidRPr="00DE09FA" w:rsidRDefault="00DD7BD0" w:rsidP="00DE09FA">
      <w:pPr>
        <w:jc w:val="both"/>
      </w:pPr>
    </w:p>
    <w:p w14:paraId="6DD773D4" w14:textId="5656DF54" w:rsidR="00DD7BD0" w:rsidRPr="00DE09FA" w:rsidRDefault="00DD7BD0" w:rsidP="00DE09FA">
      <w:pPr>
        <w:jc w:val="both"/>
        <w:rPr>
          <w:bCs/>
        </w:rPr>
      </w:pPr>
      <w:r w:rsidRPr="00DE09FA">
        <w:rPr>
          <w:bCs/>
        </w:rPr>
        <w:t>Date:</w:t>
      </w:r>
      <w:r w:rsidR="00DE09FA" w:rsidRPr="00DE09FA">
        <w:rPr>
          <w:bCs/>
        </w:rPr>
        <w:t xml:space="preserve"> ______</w:t>
      </w:r>
      <w:r w:rsidRPr="00DE09FA">
        <w:rPr>
          <w:bCs/>
        </w:rPr>
        <w:t>___________________________________________________________________</w:t>
      </w:r>
    </w:p>
    <w:p w14:paraId="00E54C48" w14:textId="77777777" w:rsidR="00BE7CBA" w:rsidRDefault="00BE7CBA" w:rsidP="00DE09FA">
      <w:pPr>
        <w:jc w:val="both"/>
      </w:pPr>
    </w:p>
    <w:p w14:paraId="0C1A3AB3" w14:textId="77777777" w:rsidR="00A60753" w:rsidRDefault="00A60753" w:rsidP="00DE09FA">
      <w:pPr>
        <w:jc w:val="both"/>
      </w:pPr>
    </w:p>
    <w:p w14:paraId="36A334AC" w14:textId="77777777" w:rsidR="004F3678" w:rsidRPr="00B51F97" w:rsidRDefault="004F3678" w:rsidP="004F3678">
      <w:pPr>
        <w:pStyle w:val="ListParagraph"/>
        <w:numPr>
          <w:ilvl w:val="0"/>
          <w:numId w:val="6"/>
        </w:numPr>
        <w:spacing w:after="160" w:line="259" w:lineRule="auto"/>
        <w:jc w:val="both"/>
        <w:rPr>
          <w:b/>
          <w:u w:val="single"/>
        </w:rPr>
      </w:pPr>
      <w:r w:rsidRPr="00B51F97">
        <w:rPr>
          <w:b/>
          <w:u w:val="single"/>
        </w:rPr>
        <w:t>KEY DEFINITIONS</w:t>
      </w:r>
    </w:p>
    <w:p w14:paraId="2E2875B7" w14:textId="191D9EBA" w:rsidR="004F3678" w:rsidRDefault="004F3678" w:rsidP="004F3678">
      <w:pPr>
        <w:jc w:val="both"/>
        <w:rPr>
          <w:bCs/>
        </w:rPr>
      </w:pPr>
      <w:r w:rsidRPr="000B5043">
        <w:rPr>
          <w:bCs/>
        </w:rPr>
        <w:t xml:space="preserve">The definitions of all relevant terms can be found in </w:t>
      </w:r>
      <w:r w:rsidR="00626DD4">
        <w:rPr>
          <w:bCs/>
        </w:rPr>
        <w:t xml:space="preserve">the World Bank Good Practice Notes: </w:t>
      </w:r>
      <w:r w:rsidR="00626DD4">
        <w:rPr>
          <w:bCs/>
          <w:i/>
          <w:iCs/>
        </w:rPr>
        <w:t>‘</w:t>
      </w:r>
      <w:r w:rsidR="00626DD4" w:rsidRPr="00EA3A0E">
        <w:rPr>
          <w:bCs/>
          <w:i/>
          <w:iCs/>
        </w:rPr>
        <w:t>Addressing Sexual Exploitation and Abuse and Sexual Harassment (SEA/SH) in</w:t>
      </w:r>
      <w:r w:rsidR="00626DD4">
        <w:rPr>
          <w:bCs/>
          <w:i/>
          <w:iCs/>
        </w:rPr>
        <w:t xml:space="preserve"> </w:t>
      </w:r>
      <w:r w:rsidR="00626DD4" w:rsidRPr="00EA3A0E">
        <w:rPr>
          <w:bCs/>
          <w:i/>
          <w:iCs/>
        </w:rPr>
        <w:t>Human Development Operations</w:t>
      </w:r>
      <w:r w:rsidR="00626DD4">
        <w:rPr>
          <w:bCs/>
          <w:i/>
          <w:iCs/>
        </w:rPr>
        <w:t>’, ‘</w:t>
      </w:r>
      <w:r w:rsidR="00626DD4" w:rsidRPr="004B3EC3">
        <w:rPr>
          <w:bCs/>
          <w:i/>
          <w:iCs/>
        </w:rPr>
        <w:t>Addressing Sexual</w:t>
      </w:r>
      <w:r w:rsidR="00626DD4">
        <w:rPr>
          <w:bCs/>
          <w:i/>
          <w:iCs/>
        </w:rPr>
        <w:t xml:space="preserve"> </w:t>
      </w:r>
      <w:r w:rsidR="00626DD4" w:rsidRPr="004B3EC3">
        <w:rPr>
          <w:bCs/>
          <w:i/>
          <w:iCs/>
        </w:rPr>
        <w:t>Exploitation and Abuse</w:t>
      </w:r>
      <w:r w:rsidR="00626DD4">
        <w:rPr>
          <w:bCs/>
          <w:i/>
          <w:iCs/>
        </w:rPr>
        <w:t xml:space="preserve"> </w:t>
      </w:r>
      <w:r w:rsidR="00626DD4" w:rsidRPr="004B3EC3">
        <w:rPr>
          <w:bCs/>
          <w:i/>
          <w:iCs/>
        </w:rPr>
        <w:t>and Sexual Harassment (SEA/SH) in Investment Project</w:t>
      </w:r>
      <w:r w:rsidR="00626DD4">
        <w:rPr>
          <w:bCs/>
          <w:i/>
          <w:iCs/>
        </w:rPr>
        <w:t xml:space="preserve"> </w:t>
      </w:r>
      <w:r w:rsidR="00626DD4" w:rsidRPr="004B3EC3">
        <w:rPr>
          <w:bCs/>
          <w:i/>
          <w:iCs/>
        </w:rPr>
        <w:t>Financing involving</w:t>
      </w:r>
      <w:r w:rsidR="00626DD4">
        <w:rPr>
          <w:bCs/>
          <w:i/>
          <w:iCs/>
        </w:rPr>
        <w:t xml:space="preserve"> </w:t>
      </w:r>
      <w:r w:rsidR="00626DD4" w:rsidRPr="004B3EC3">
        <w:rPr>
          <w:bCs/>
          <w:i/>
          <w:iCs/>
        </w:rPr>
        <w:t>Major Civil Works</w:t>
      </w:r>
      <w:r w:rsidR="00626DD4">
        <w:rPr>
          <w:bCs/>
          <w:i/>
          <w:iCs/>
        </w:rPr>
        <w:t xml:space="preserve">’ </w:t>
      </w:r>
      <w:r w:rsidR="00626DD4">
        <w:rPr>
          <w:bCs/>
        </w:rPr>
        <w:t xml:space="preserve">and </w:t>
      </w:r>
      <w:r w:rsidR="00415128" w:rsidRPr="00415128">
        <w:rPr>
          <w:bCs/>
        </w:rPr>
        <w:t>IASC Guidelines for Integrating Gender-Based Violence Interventions in Humanitarian Action.</w:t>
      </w:r>
    </w:p>
    <w:p w14:paraId="7596E374" w14:textId="77777777" w:rsidR="006E6A80" w:rsidRPr="000B5043" w:rsidRDefault="006E6A80" w:rsidP="004F3678">
      <w:pPr>
        <w:jc w:val="both"/>
        <w:rPr>
          <w:bCs/>
        </w:rPr>
      </w:pPr>
    </w:p>
    <w:p w14:paraId="6138AF0B" w14:textId="77777777" w:rsidR="004F3678" w:rsidRDefault="004F3678" w:rsidP="006E6A80">
      <w:pPr>
        <w:spacing w:after="240"/>
        <w:jc w:val="both"/>
      </w:pPr>
      <w:r w:rsidRPr="00B51F97">
        <w:rPr>
          <w:b/>
        </w:rPr>
        <w:t xml:space="preserve">Child: </w:t>
      </w:r>
      <w:r w:rsidRPr="00B51F97">
        <w:t>refers to a person under the age of 18,</w:t>
      </w:r>
      <w:r w:rsidRPr="00B51F97">
        <w:rPr>
          <w:rStyle w:val="FootnoteReference"/>
          <w:rFonts w:eastAsiaTheme="majorEastAsia"/>
        </w:rPr>
        <w:footnoteReference w:id="4"/>
      </w:r>
      <w:r w:rsidRPr="00B51F97">
        <w:t xml:space="preserve"> and allegations of SEA/SH by or on behalf of a child shall be treated with additional safeguards to protect the child.</w:t>
      </w:r>
    </w:p>
    <w:p w14:paraId="56A0105D" w14:textId="77777777" w:rsidR="004F3678" w:rsidRPr="00B51F97" w:rsidRDefault="004F3678" w:rsidP="006E6A80">
      <w:pPr>
        <w:spacing w:after="240"/>
        <w:jc w:val="both"/>
      </w:pPr>
      <w:r w:rsidRPr="003F6662">
        <w:rPr>
          <w:b/>
          <w:bCs/>
        </w:rPr>
        <w:t>Child Sexual Abuse:</w:t>
      </w:r>
      <w:r w:rsidRPr="004A5543">
        <w:t xml:space="preserve"> Any form of sexual relations with a child, bearing in mind that a child cannot give consent. The World Bank considers children as anyone under the age of 18—even if national law may have a lower age—and, as such, not able to give free and voluntary consent. </w:t>
      </w:r>
    </w:p>
    <w:p w14:paraId="55A091AE" w14:textId="77777777" w:rsidR="004F3678" w:rsidRDefault="004F3678" w:rsidP="006E6A80">
      <w:pPr>
        <w:spacing w:after="240"/>
        <w:jc w:val="both"/>
      </w:pPr>
      <w:r w:rsidRPr="00B51F97">
        <w:rPr>
          <w:b/>
        </w:rPr>
        <w:t xml:space="preserve">Complainant: </w:t>
      </w:r>
      <w:r w:rsidRPr="00B51F97">
        <w:t>A person who brings an allegation of SEA to the GM in accordance with established procedures, whether a SEA/SH survivor or another person who is aware of the wrongdoing.</w:t>
      </w:r>
    </w:p>
    <w:p w14:paraId="0C01AE82" w14:textId="77777777" w:rsidR="004F3678" w:rsidRPr="00B51F97" w:rsidRDefault="004F3678" w:rsidP="006E6A80">
      <w:pPr>
        <w:spacing w:after="240"/>
        <w:jc w:val="both"/>
      </w:pPr>
      <w:r w:rsidRPr="004378EE">
        <w:rPr>
          <w:b/>
          <w:bCs/>
        </w:rPr>
        <w:t>Confidentiality:</w:t>
      </w:r>
      <w:r w:rsidRPr="004A5543">
        <w:t xml:space="preserve"> An ethical principle that service providers should protect information gathered about clients and only share information about cases with their explicit permission (IASC 2015: 324). </w:t>
      </w:r>
    </w:p>
    <w:p w14:paraId="37907317" w14:textId="77777777" w:rsidR="004F3678" w:rsidRDefault="004F3678" w:rsidP="006E6A80">
      <w:pPr>
        <w:spacing w:after="240"/>
        <w:jc w:val="both"/>
      </w:pPr>
      <w:r w:rsidRPr="00B51F97">
        <w:rPr>
          <w:b/>
          <w:bCs/>
        </w:rPr>
        <w:t>Consent</w:t>
      </w:r>
      <w:r>
        <w:rPr>
          <w:b/>
          <w:bCs/>
        </w:rPr>
        <w:t>:</w:t>
      </w:r>
      <w:r w:rsidRPr="00B51F97">
        <w:rPr>
          <w:b/>
          <w:bCs/>
        </w:rPr>
        <w:t xml:space="preserve"> </w:t>
      </w:r>
      <w:r w:rsidRPr="004A5543">
        <w:t xml:space="preserve">Refers to approval or assent given voluntarily and freely, after thoughtful consideration. To give consent, individuals must have access to all relevant facts at the time they give their consent, and they must be able to evaluate and understand the consequences of any action. They </w:t>
      </w:r>
      <w:r w:rsidRPr="004A5543">
        <w:lastRenderedPageBreak/>
        <w:t>must be aware of and have the power to exercise their right to refuse to engage in an action, and they must not feel coerced by financial considerations, force, or threats (IASC 2015: 324). In cases of sexual exploitation and abuse (SEA) and sexual harassment (SH), obtaining consent means obtaining the permission of survivors before sharing information about them with others, such as referral services.</w:t>
      </w:r>
      <w:r w:rsidRPr="00B51F97">
        <w:t xml:space="preserve"> </w:t>
      </w:r>
    </w:p>
    <w:p w14:paraId="3B9C063C" w14:textId="77777777" w:rsidR="004F3678" w:rsidRPr="00B51F97" w:rsidRDefault="004F3678" w:rsidP="006E6A80">
      <w:pPr>
        <w:spacing w:after="240"/>
        <w:jc w:val="both"/>
      </w:pPr>
      <w:r w:rsidRPr="004378EE">
        <w:rPr>
          <w:b/>
          <w:bCs/>
        </w:rPr>
        <w:t>GBV Service Provider:</w:t>
      </w:r>
      <w:r w:rsidRPr="004A5543">
        <w:t xml:space="preserve"> An organization offering specific services for GBV survivors, such as health services, psychosocial support, shelter, legal aid, safety/security services etc. </w:t>
      </w:r>
    </w:p>
    <w:p w14:paraId="6BA7ED35" w14:textId="4A2A3A76" w:rsidR="004F3678" w:rsidRPr="004378EE" w:rsidRDefault="004F3678" w:rsidP="0048026D">
      <w:pPr>
        <w:spacing w:after="240"/>
        <w:jc w:val="both"/>
      </w:pPr>
      <w:r w:rsidRPr="00B51F97">
        <w:rPr>
          <w:b/>
          <w:bCs/>
        </w:rPr>
        <w:t xml:space="preserve">Gender-based violence (GBV): </w:t>
      </w:r>
      <w:r w:rsidRPr="004A5543">
        <w:t>Gender-based violence, or GBV, is an umbrella term for any harmful act that is perpetrated against a person’s will and that is based on socially ascribed (i.e. gender) differences between males and females. It includes acts that inflict physical, sexual, or mental harm or suffering, threats of such acts, coercion, and other deprivations of liberty. These acts can occur in public or in private (IASC 2015). Across the globe, gender-based violence disproportionately affects women and girls (World Bank 2020).</w:t>
      </w:r>
      <w:r w:rsidRPr="00B51F97">
        <w:rPr>
          <w:rStyle w:val="FootnoteReference"/>
          <w:rFonts w:eastAsiaTheme="majorEastAsia"/>
        </w:rPr>
        <w:footnoteReference w:id="5"/>
      </w:r>
      <w:r w:rsidRPr="00B51F97">
        <w:t xml:space="preserve"> </w:t>
      </w:r>
    </w:p>
    <w:p w14:paraId="2443FA0D" w14:textId="45451ADA" w:rsidR="004F3678" w:rsidRDefault="004F3678" w:rsidP="006E6A80">
      <w:pPr>
        <w:spacing w:after="240"/>
        <w:jc w:val="both"/>
      </w:pPr>
      <w:r w:rsidRPr="00B51F97">
        <w:rPr>
          <w:b/>
        </w:rPr>
        <w:t>Individual associated with a</w:t>
      </w:r>
      <w:r w:rsidR="00A60753">
        <w:rPr>
          <w:b/>
        </w:rPr>
        <w:t xml:space="preserve">n internationally financed </w:t>
      </w:r>
      <w:r w:rsidRPr="00B51F97">
        <w:rPr>
          <w:b/>
        </w:rPr>
        <w:t xml:space="preserve">project: </w:t>
      </w:r>
      <w:r w:rsidRPr="00B51F97">
        <w:t xml:space="preserve">Such individuals would include any worker hired with </w:t>
      </w:r>
      <w:r w:rsidR="00A60753">
        <w:t>international</w:t>
      </w:r>
      <w:r w:rsidRPr="00B51F97">
        <w:t xml:space="preserve"> financing, consultants supervising the operation, consultants undertaking technical assistance activities or studies relating to the operation, security personnel hired to protect the project site, PIU staff (whether financed by the Bank or not), contractors or consultants on the project whose contracts are financed by a co-financier, </w:t>
      </w:r>
      <w:r w:rsidR="0012535E">
        <w:t>IFI</w:t>
      </w:r>
      <w:r w:rsidRPr="00B51F97">
        <w:t xml:space="preserve"> staff, or anyone to whom the project GBV requirements apply.</w:t>
      </w:r>
    </w:p>
    <w:p w14:paraId="5EDC787F" w14:textId="77777777" w:rsidR="004F3678" w:rsidRPr="00B51F97" w:rsidRDefault="004F3678" w:rsidP="006E6A80">
      <w:pPr>
        <w:spacing w:after="240"/>
        <w:jc w:val="both"/>
      </w:pPr>
      <w:r w:rsidRPr="004378EE">
        <w:rPr>
          <w:b/>
          <w:bCs/>
        </w:rPr>
        <w:t>Potential Perpetrators:</w:t>
      </w:r>
      <w:r w:rsidRPr="004A5543">
        <w:t xml:space="preserve"> For the purpose of this note, potential perpetrators of SEA/SH can be any personnel associated with the project and may include not only construction workers, but also consultants and project staff supervising the civil works or undertaking technical assistance activities or studies, or the security guards hired to protect a project site (World Bank 2020: 8). </w:t>
      </w:r>
    </w:p>
    <w:p w14:paraId="719DAD68" w14:textId="68C4A32B" w:rsidR="004F3678" w:rsidRPr="00B51F97" w:rsidRDefault="004F3678" w:rsidP="00DD00DE">
      <w:pPr>
        <w:spacing w:after="240" w:line="259" w:lineRule="auto"/>
        <w:jc w:val="both"/>
      </w:pPr>
      <w:r w:rsidRPr="00DD00DE">
        <w:rPr>
          <w:b/>
          <w:bCs/>
        </w:rPr>
        <w:t>Sexual exploitation:</w:t>
      </w:r>
      <w:r w:rsidRPr="00B51F97">
        <w:t xml:space="preserve"> </w:t>
      </w:r>
      <w:r w:rsidRPr="004A5543">
        <w:t xml:space="preserve">Any actual or attempted abuse of position of vulnerability, differential power, or trust, for sexual purposes, including, but not limited to, profiting monetarily, socially, or politically from the sexual exploitation of another. In </w:t>
      </w:r>
      <w:r w:rsidR="00FC112A">
        <w:t xml:space="preserve">internationally </w:t>
      </w:r>
      <w:r w:rsidRPr="004A5543">
        <w:t xml:space="preserve">financed operations, sexual exploitation occurs when access to or benefit from Bank-financed goods, works, </w:t>
      </w:r>
      <w:proofErr w:type="spellStart"/>
      <w:r w:rsidRPr="004A5543">
        <w:t>nonconsulting</w:t>
      </w:r>
      <w:proofErr w:type="spellEnd"/>
      <w:r w:rsidRPr="004A5543">
        <w:t xml:space="preserve"> services or consulting services is used to extract sexual gain.</w:t>
      </w:r>
      <w:r w:rsidRPr="00B51F97">
        <w:rPr>
          <w:rStyle w:val="FootnoteReference"/>
          <w:rFonts w:eastAsiaTheme="majorEastAsia"/>
        </w:rPr>
        <w:footnoteReference w:id="6"/>
      </w:r>
      <w:r w:rsidRPr="00B51F97">
        <w:t xml:space="preserve"> </w:t>
      </w:r>
    </w:p>
    <w:p w14:paraId="491252CF" w14:textId="77777777" w:rsidR="004F3678" w:rsidRPr="00B51F97" w:rsidRDefault="004F3678" w:rsidP="00DD00DE">
      <w:pPr>
        <w:spacing w:after="240" w:line="259" w:lineRule="auto"/>
        <w:jc w:val="both"/>
      </w:pPr>
      <w:r w:rsidRPr="00DD00DE">
        <w:rPr>
          <w:b/>
          <w:bCs/>
        </w:rPr>
        <w:t>Sexual abuse:</w:t>
      </w:r>
      <w:r w:rsidRPr="00B51F97">
        <w:t xml:space="preserve"> actual or threatened physical intrusion of a sexual nature, whether by force or under unequal or coercive conditions.</w:t>
      </w:r>
      <w:r w:rsidRPr="00B51F97">
        <w:rPr>
          <w:rStyle w:val="FootnoteReference"/>
          <w:rFonts w:eastAsiaTheme="majorEastAsia"/>
        </w:rPr>
        <w:footnoteReference w:id="7"/>
      </w:r>
      <w:r w:rsidRPr="00B51F97">
        <w:t xml:space="preserve"> </w:t>
      </w:r>
    </w:p>
    <w:p w14:paraId="5EFFBBEB" w14:textId="0723E581" w:rsidR="004F3678" w:rsidRPr="00B51F97" w:rsidRDefault="004F3678" w:rsidP="006E6A80">
      <w:pPr>
        <w:spacing w:after="240"/>
        <w:jc w:val="both"/>
        <w:rPr>
          <w:b/>
          <w:bCs/>
        </w:rPr>
      </w:pPr>
      <w:r w:rsidRPr="00B51F97">
        <w:rPr>
          <w:b/>
          <w:bCs/>
        </w:rPr>
        <w:t>Sexual harassment (SH):</w:t>
      </w:r>
      <w:r>
        <w:rPr>
          <w:b/>
          <w:bCs/>
        </w:rPr>
        <w:t xml:space="preserve"> </w:t>
      </w:r>
      <w:r w:rsidRPr="004A5543">
        <w:t>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B51F97">
        <w:rPr>
          <w:rStyle w:val="FootnoteReference"/>
          <w:rFonts w:eastAsiaTheme="majorEastAsia"/>
        </w:rPr>
        <w:footnoteReference w:id="8"/>
      </w:r>
      <w:r>
        <w:t xml:space="preserve"> </w:t>
      </w:r>
    </w:p>
    <w:p w14:paraId="13D915B8" w14:textId="77777777" w:rsidR="004F3678" w:rsidRPr="00C87150" w:rsidRDefault="004F3678" w:rsidP="006E6A80">
      <w:pPr>
        <w:spacing w:after="240"/>
        <w:jc w:val="both"/>
      </w:pPr>
      <w:r w:rsidRPr="00B51F97">
        <w:rPr>
          <w:b/>
        </w:rPr>
        <w:lastRenderedPageBreak/>
        <w:t>Survivor:</w:t>
      </w:r>
      <w:r w:rsidRPr="00B51F97">
        <w:t xml:space="preserve"> </w:t>
      </w:r>
      <w:r w:rsidRPr="004A5543">
        <w:t xml:space="preserve">A survivor is a person who has experienced </w:t>
      </w:r>
      <w:r>
        <w:t>SEA/SH incident</w:t>
      </w:r>
      <w:r w:rsidRPr="004A5543">
        <w:t xml:space="preserve"> or another form of gender-based violence. In the psychological and social support sectors, the term “survivor” is generally preferred to the term “victim” because the former implies resiliency (IASC 2015: 326)</w:t>
      </w:r>
      <w:r w:rsidRPr="00B51F97">
        <w:t>.</w:t>
      </w:r>
      <w:r w:rsidRPr="00B51F97">
        <w:rPr>
          <w:rStyle w:val="FootnoteReference"/>
          <w:rFonts w:eastAsiaTheme="majorEastAsia"/>
        </w:rPr>
        <w:footnoteReference w:id="9"/>
      </w:r>
    </w:p>
    <w:p w14:paraId="476CDE91" w14:textId="77777777" w:rsidR="004F3678" w:rsidRPr="00DE09FA" w:rsidRDefault="004F3678" w:rsidP="00DE09FA">
      <w:pPr>
        <w:jc w:val="both"/>
      </w:pPr>
    </w:p>
    <w:sectPr w:rsidR="004F3678" w:rsidRPr="00DE09FA">
      <w:headerReference w:type="default" r:id="rId7"/>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D2FDA" w14:textId="77777777" w:rsidR="0058634D" w:rsidRDefault="0058634D" w:rsidP="000A35BE">
      <w:r>
        <w:separator/>
      </w:r>
    </w:p>
  </w:endnote>
  <w:endnote w:type="continuationSeparator" w:id="0">
    <w:p w14:paraId="18B548F7" w14:textId="77777777" w:rsidR="0058634D" w:rsidRDefault="0058634D" w:rsidP="000A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D725" w14:textId="65AFAF1A" w:rsidR="000A35BE" w:rsidRDefault="000A35BE">
    <w:pPr>
      <w:pStyle w:val="Footer"/>
    </w:pPr>
    <w:r>
      <w:rPr>
        <w:noProof/>
      </w:rPr>
      <mc:AlternateContent>
        <mc:Choice Requires="wps">
          <w:drawing>
            <wp:anchor distT="0" distB="0" distL="0" distR="0" simplePos="0" relativeHeight="251659264" behindDoc="0" locked="0" layoutInCell="1" allowOverlap="1" wp14:anchorId="1FDD719B" wp14:editId="4661574B">
              <wp:simplePos x="635" y="635"/>
              <wp:positionH relativeFrom="page">
                <wp:align>right</wp:align>
              </wp:positionH>
              <wp:positionV relativeFrom="page">
                <wp:align>bottom</wp:align>
              </wp:positionV>
              <wp:extent cx="1102995" cy="370205"/>
              <wp:effectExtent l="0" t="0" r="0" b="0"/>
              <wp:wrapNone/>
              <wp:docPr id="1466372355"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7E8ED3C7" w14:textId="485F8389" w:rsidR="000A35BE" w:rsidRPr="000A35BE" w:rsidRDefault="000A35BE" w:rsidP="000A35BE">
                          <w:pPr>
                            <w:rPr>
                              <w:rFonts w:ascii="Calibri" w:eastAsia="Calibri" w:hAnsi="Calibri" w:cs="Calibri"/>
                              <w:noProof/>
                              <w:color w:val="000000"/>
                              <w:sz w:val="20"/>
                              <w:szCs w:val="20"/>
                            </w:rPr>
                          </w:pPr>
                          <w:r w:rsidRPr="000A35BE">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FDD719B"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textbox style="mso-fit-shape-to-text:t" inset="0,0,20pt,15pt">
                <w:txbxContent>
                  <w:p w14:paraId="7E8ED3C7" w14:textId="485F8389" w:rsidR="000A35BE" w:rsidRPr="000A35BE" w:rsidRDefault="000A35BE" w:rsidP="000A35BE">
                    <w:pPr>
                      <w:rPr>
                        <w:rFonts w:ascii="Calibri" w:eastAsia="Calibri" w:hAnsi="Calibri" w:cs="Calibri"/>
                        <w:noProof/>
                        <w:color w:val="000000"/>
                        <w:sz w:val="20"/>
                        <w:szCs w:val="20"/>
                      </w:rPr>
                    </w:pPr>
                    <w:r w:rsidRPr="000A35BE">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B855" w14:textId="0D9DF648" w:rsidR="000A35BE" w:rsidRDefault="000A35BE">
    <w:pPr>
      <w:pStyle w:val="Footer"/>
    </w:pPr>
    <w:r>
      <w:rPr>
        <w:noProof/>
      </w:rPr>
      <mc:AlternateContent>
        <mc:Choice Requires="wps">
          <w:drawing>
            <wp:anchor distT="0" distB="0" distL="0" distR="0" simplePos="0" relativeHeight="251660288" behindDoc="0" locked="0" layoutInCell="1" allowOverlap="1" wp14:anchorId="7FFDE080" wp14:editId="15D3A57B">
              <wp:simplePos x="914400" y="9417738"/>
              <wp:positionH relativeFrom="page">
                <wp:align>right</wp:align>
              </wp:positionH>
              <wp:positionV relativeFrom="page">
                <wp:align>bottom</wp:align>
              </wp:positionV>
              <wp:extent cx="1102995" cy="370205"/>
              <wp:effectExtent l="0" t="0" r="0" b="0"/>
              <wp:wrapNone/>
              <wp:docPr id="1200713352"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1EA252D1" w14:textId="544FE4D5" w:rsidR="000A35BE" w:rsidRPr="000A35BE" w:rsidRDefault="000A35BE" w:rsidP="000A35BE">
                          <w:pPr>
                            <w:rPr>
                              <w:rFonts w:ascii="Calibri" w:eastAsia="Calibri" w:hAnsi="Calibri" w:cs="Calibri"/>
                              <w:noProof/>
                              <w:color w:val="000000"/>
                              <w:sz w:val="20"/>
                              <w:szCs w:val="20"/>
                            </w:rPr>
                          </w:pPr>
                          <w:r w:rsidRPr="000A35BE">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FFDE080"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1EA252D1" w14:textId="544FE4D5" w:rsidR="000A35BE" w:rsidRPr="000A35BE" w:rsidRDefault="000A35BE" w:rsidP="000A35BE">
                    <w:pPr>
                      <w:rPr>
                        <w:rFonts w:ascii="Calibri" w:eastAsia="Calibri" w:hAnsi="Calibri" w:cs="Calibri"/>
                        <w:noProof/>
                        <w:color w:val="000000"/>
                        <w:sz w:val="20"/>
                        <w:szCs w:val="20"/>
                      </w:rPr>
                    </w:pPr>
                    <w:r w:rsidRPr="000A35BE">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B48AC" w14:textId="19A6B872" w:rsidR="000A35BE" w:rsidRDefault="000A35BE">
    <w:pPr>
      <w:pStyle w:val="Footer"/>
    </w:pPr>
    <w:r>
      <w:rPr>
        <w:noProof/>
      </w:rPr>
      <mc:AlternateContent>
        <mc:Choice Requires="wps">
          <w:drawing>
            <wp:anchor distT="0" distB="0" distL="0" distR="0" simplePos="0" relativeHeight="251658240" behindDoc="0" locked="0" layoutInCell="1" allowOverlap="1" wp14:anchorId="2BFEA623" wp14:editId="28D84710">
              <wp:simplePos x="635" y="635"/>
              <wp:positionH relativeFrom="page">
                <wp:align>right</wp:align>
              </wp:positionH>
              <wp:positionV relativeFrom="page">
                <wp:align>bottom</wp:align>
              </wp:positionV>
              <wp:extent cx="1102995" cy="370205"/>
              <wp:effectExtent l="0" t="0" r="0" b="0"/>
              <wp:wrapNone/>
              <wp:docPr id="203457636"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52A26E3F" w14:textId="3C6C48AC" w:rsidR="000A35BE" w:rsidRPr="000A35BE" w:rsidRDefault="000A35BE" w:rsidP="000A35BE">
                          <w:pPr>
                            <w:rPr>
                              <w:rFonts w:ascii="Calibri" w:eastAsia="Calibri" w:hAnsi="Calibri" w:cs="Calibri"/>
                              <w:noProof/>
                              <w:color w:val="000000"/>
                              <w:sz w:val="20"/>
                              <w:szCs w:val="20"/>
                            </w:rPr>
                          </w:pPr>
                          <w:r w:rsidRPr="000A35BE">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FEA623"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textbox style="mso-fit-shape-to-text:t" inset="0,0,20pt,15pt">
                <w:txbxContent>
                  <w:p w14:paraId="52A26E3F" w14:textId="3C6C48AC" w:rsidR="000A35BE" w:rsidRPr="000A35BE" w:rsidRDefault="000A35BE" w:rsidP="000A35BE">
                    <w:pPr>
                      <w:rPr>
                        <w:rFonts w:ascii="Calibri" w:eastAsia="Calibri" w:hAnsi="Calibri" w:cs="Calibri"/>
                        <w:noProof/>
                        <w:color w:val="000000"/>
                        <w:sz w:val="20"/>
                        <w:szCs w:val="20"/>
                      </w:rPr>
                    </w:pPr>
                    <w:r w:rsidRPr="000A35BE">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E3AAE" w14:textId="77777777" w:rsidR="0058634D" w:rsidRDefault="0058634D" w:rsidP="000A35BE">
      <w:r>
        <w:separator/>
      </w:r>
    </w:p>
  </w:footnote>
  <w:footnote w:type="continuationSeparator" w:id="0">
    <w:p w14:paraId="16F9B0F8" w14:textId="77777777" w:rsidR="0058634D" w:rsidRDefault="0058634D" w:rsidP="000A35BE">
      <w:r>
        <w:continuationSeparator/>
      </w:r>
    </w:p>
  </w:footnote>
  <w:footnote w:id="1">
    <w:p w14:paraId="044D627D" w14:textId="77777777" w:rsidR="00DB6242" w:rsidRPr="006A408A" w:rsidRDefault="00DB6242" w:rsidP="00857B0B">
      <w:pPr>
        <w:pStyle w:val="FootnoteText"/>
        <w:jc w:val="both"/>
        <w:rPr>
          <w:rFonts w:ascii="Times New Roman" w:hAnsi="Times New Roman" w:cs="Times New Roman"/>
          <w:sz w:val="16"/>
          <w:szCs w:val="16"/>
        </w:rPr>
      </w:pPr>
      <w:r w:rsidRPr="006A408A">
        <w:rPr>
          <w:rStyle w:val="FootnoteReference"/>
          <w:rFonts w:ascii="Times New Roman" w:hAnsi="Times New Roman" w:cs="Times New Roman"/>
          <w:sz w:val="16"/>
          <w:szCs w:val="16"/>
        </w:rPr>
        <w:footnoteRef/>
      </w:r>
      <w:r w:rsidRPr="006A408A">
        <w:rPr>
          <w:rFonts w:ascii="Times New Roman" w:hAnsi="Times New Roman" w:cs="Times New Roman"/>
          <w:sz w:val="16"/>
          <w:szCs w:val="16"/>
        </w:rPr>
        <w:t xml:space="preserve"> </w:t>
      </w:r>
      <w:r w:rsidRPr="006A408A">
        <w:rPr>
          <w:rFonts w:ascii="Times New Roman" w:hAnsi="Times New Roman" w:cs="Times New Roman"/>
          <w:b/>
          <w:sz w:val="16"/>
          <w:szCs w:val="16"/>
        </w:rPr>
        <w:t>Consent</w:t>
      </w:r>
      <w:r w:rsidRPr="006A408A">
        <w:rPr>
          <w:rFonts w:ascii="Times New Roman" w:hAnsi="Times New Roman" w:cs="Times New Roman"/>
          <w:sz w:val="16"/>
          <w:szCs w:val="16"/>
        </w:rPr>
        <w:t xml:space="preserve"> is defined as the informed choice underlying an individual’s free and voluntary intention, acceptance or agreement to do something. No consent can be found when such acceptance or agreement is obtained using threats, force or other forms of coercion, abduction, fraud, deception, or misrepresentation. In accordance with the United Nations Convention on the Rights of the Child, the World Bank considers that consent cannot be given by children under the age of 18, even if national legislation of the country into which the Code of Conduct is introduced has a lower age. Mistaken belief regarding the age of the child and consent from the child is not a defense.</w:t>
      </w:r>
    </w:p>
  </w:footnote>
  <w:footnote w:id="2">
    <w:p w14:paraId="49E5AFE8" w14:textId="77777777" w:rsidR="00B75EDB" w:rsidRDefault="00B75EDB" w:rsidP="006A408A">
      <w:pPr>
        <w:pStyle w:val="FootnoteText"/>
        <w:jc w:val="both"/>
      </w:pPr>
      <w:r w:rsidRPr="006A408A">
        <w:rPr>
          <w:rStyle w:val="FootnoteReference"/>
          <w:rFonts w:ascii="Times New Roman" w:hAnsi="Times New Roman" w:cs="Times New Roman"/>
          <w:sz w:val="16"/>
          <w:szCs w:val="16"/>
        </w:rPr>
        <w:footnoteRef/>
      </w:r>
      <w:r w:rsidRPr="006A408A">
        <w:rPr>
          <w:rFonts w:ascii="Times New Roman" w:hAnsi="Times New Roman" w:cs="Times New Roman"/>
          <w:sz w:val="16"/>
          <w:szCs w:val="16"/>
        </w:rPr>
        <w:t xml:space="preserve"> Work considered hazardous for children is work that, by its nature or the circumstances in which it is carried out, it is likely to jeopardize the health, safety, or morals of children.  Examples of hazardous work activities prohibited for children include work:  (a) with exposure to physical psychological or sexual abuse; (b) underground, underwater, working at heights or in confined spaces; (c) with dangerous machinery, equipment, or tools, or involving handling or transport of heavy loads; (d) in unhealthy</w:t>
      </w:r>
      <w:r w:rsidRPr="006A408A">
        <w:rPr>
          <w:rFonts w:ascii="Times New Roman" w:hAnsi="Times New Roman" w:cs="Times New Roman"/>
          <w:sz w:val="18"/>
          <w:szCs w:val="18"/>
        </w:rPr>
        <w:t xml:space="preserve"> </w:t>
      </w:r>
      <w:r w:rsidRPr="006A408A">
        <w:rPr>
          <w:rFonts w:ascii="Times New Roman" w:hAnsi="Times New Roman" w:cs="Times New Roman"/>
          <w:sz w:val="16"/>
          <w:szCs w:val="16"/>
        </w:rPr>
        <w:t>environments, exposing children to hazardous substances, agents, or processes, or to temperatures, noise or vibration damaging to health; or (e) under difficult conditions such as work for long hours, during the night, or in confinement on the premises of the employer.</w:t>
      </w:r>
    </w:p>
  </w:footnote>
  <w:footnote w:id="3">
    <w:p w14:paraId="1659DF19" w14:textId="0C6325F0" w:rsidR="00845849" w:rsidRPr="0085710D" w:rsidRDefault="00845849" w:rsidP="00845849">
      <w:pPr>
        <w:pStyle w:val="FootnoteText"/>
        <w:jc w:val="both"/>
        <w:rPr>
          <w:rFonts w:ascii="Times New Roman" w:hAnsi="Times New Roman" w:cs="Times New Roman"/>
          <w:sz w:val="16"/>
          <w:szCs w:val="16"/>
        </w:rPr>
      </w:pPr>
      <w:r w:rsidRPr="0085710D">
        <w:rPr>
          <w:rStyle w:val="FootnoteReference"/>
          <w:rFonts w:ascii="Times New Roman" w:hAnsi="Times New Roman" w:cs="Times New Roman"/>
          <w:sz w:val="16"/>
          <w:szCs w:val="16"/>
        </w:rPr>
        <w:footnoteRef/>
      </w:r>
      <w:r w:rsidRPr="0085710D">
        <w:rPr>
          <w:rFonts w:ascii="Times New Roman" w:hAnsi="Times New Roman" w:cs="Times New Roman"/>
          <w:sz w:val="16"/>
          <w:szCs w:val="16"/>
        </w:rPr>
        <w:t xml:space="preserve"> </w:t>
      </w:r>
      <w:r w:rsidRPr="0085710D">
        <w:rPr>
          <w:rFonts w:ascii="Times New Roman" w:hAnsi="Times New Roman" w:cs="Times New Roman"/>
          <w:sz w:val="16"/>
          <w:szCs w:val="16"/>
          <w:u w:val="single"/>
        </w:rPr>
        <w:t>Sexual exploitation</w:t>
      </w:r>
      <w:r w:rsidRPr="0085710D">
        <w:rPr>
          <w:rFonts w:ascii="Times New Roman" w:hAnsi="Times New Roman" w:cs="Times New Roman"/>
          <w:sz w:val="16"/>
          <w:szCs w:val="16"/>
        </w:rPr>
        <w:t xml:space="preserve">: Any actual or attempted abuse of position of vulnerability, differential power, or trust, for sexual purposes, including, but not limited to, profiting monetarily, socially, or politically from the sexual exploitation of another. In World Bank-financed operations, sexual exploitation occurs when access to or benefit from Bank-financed goods, works, </w:t>
      </w:r>
      <w:proofErr w:type="spellStart"/>
      <w:r w:rsidRPr="0085710D">
        <w:rPr>
          <w:rFonts w:ascii="Times New Roman" w:hAnsi="Times New Roman" w:cs="Times New Roman"/>
          <w:sz w:val="16"/>
          <w:szCs w:val="16"/>
        </w:rPr>
        <w:t>nonconsulting</w:t>
      </w:r>
      <w:proofErr w:type="spellEnd"/>
      <w:r w:rsidRPr="0085710D">
        <w:rPr>
          <w:rFonts w:ascii="Times New Roman" w:hAnsi="Times New Roman" w:cs="Times New Roman"/>
          <w:sz w:val="16"/>
          <w:szCs w:val="16"/>
        </w:rPr>
        <w:t xml:space="preserve"> services or consulting services is used to extract sexual gain.</w:t>
      </w:r>
    </w:p>
    <w:p w14:paraId="10D08A3E" w14:textId="39A14877" w:rsidR="00845849" w:rsidRPr="0085710D" w:rsidRDefault="00845849" w:rsidP="00845849">
      <w:pPr>
        <w:pStyle w:val="FootnoteText"/>
        <w:jc w:val="both"/>
        <w:rPr>
          <w:rFonts w:ascii="Times New Roman" w:hAnsi="Times New Roman" w:cs="Times New Roman"/>
          <w:sz w:val="16"/>
          <w:szCs w:val="16"/>
        </w:rPr>
      </w:pPr>
      <w:r w:rsidRPr="0085710D">
        <w:rPr>
          <w:rFonts w:ascii="Times New Roman" w:hAnsi="Times New Roman" w:cs="Times New Roman"/>
          <w:sz w:val="16"/>
          <w:szCs w:val="16"/>
          <w:u w:val="single"/>
        </w:rPr>
        <w:t>Sexual abuse</w:t>
      </w:r>
      <w:r w:rsidRPr="0085710D">
        <w:rPr>
          <w:rFonts w:ascii="Times New Roman" w:hAnsi="Times New Roman" w:cs="Times New Roman"/>
          <w:sz w:val="16"/>
          <w:szCs w:val="16"/>
        </w:rPr>
        <w:t>:</w:t>
      </w:r>
      <w:r w:rsidR="00FC6FE7">
        <w:rPr>
          <w:rFonts w:ascii="Times New Roman" w:hAnsi="Times New Roman" w:cs="Times New Roman"/>
          <w:sz w:val="16"/>
          <w:szCs w:val="16"/>
        </w:rPr>
        <w:t xml:space="preserve"> A</w:t>
      </w:r>
      <w:r w:rsidRPr="0085710D">
        <w:rPr>
          <w:rFonts w:ascii="Times New Roman" w:hAnsi="Times New Roman" w:cs="Times New Roman"/>
          <w:sz w:val="16"/>
          <w:szCs w:val="16"/>
        </w:rPr>
        <w:t xml:space="preserve">ctual or threatened physical intrusion of a sexual nature, whether by force or under unequal or coercive conditions.  </w:t>
      </w:r>
    </w:p>
    <w:p w14:paraId="2B541CEE" w14:textId="77777777" w:rsidR="00845849" w:rsidRPr="0085710D" w:rsidRDefault="00845849" w:rsidP="00845849">
      <w:pPr>
        <w:pStyle w:val="FootnoteText"/>
        <w:jc w:val="both"/>
        <w:rPr>
          <w:lang w:val="tr-TR"/>
        </w:rPr>
      </w:pPr>
      <w:r w:rsidRPr="0085710D">
        <w:rPr>
          <w:rFonts w:ascii="Times New Roman" w:hAnsi="Times New Roman" w:cs="Times New Roman"/>
          <w:sz w:val="16"/>
          <w:szCs w:val="16"/>
          <w:u w:val="single"/>
        </w:rPr>
        <w:t>Sexual harassment:</w:t>
      </w:r>
      <w:r w:rsidRPr="0085710D">
        <w:rPr>
          <w:rFonts w:ascii="Times New Roman" w:hAnsi="Times New Roman" w:cs="Times New Roman"/>
          <w:sz w:val="16"/>
          <w:szCs w:val="16"/>
        </w:rPr>
        <w:t xml:space="preserve"> 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1B57E1">
        <w:rPr>
          <w:sz w:val="18"/>
          <w:szCs w:val="18"/>
        </w:rPr>
        <w:t xml:space="preserve">  </w:t>
      </w:r>
    </w:p>
  </w:footnote>
  <w:footnote w:id="4">
    <w:p w14:paraId="0A22E42D" w14:textId="77777777" w:rsidR="004F3678" w:rsidRPr="006E6A80" w:rsidRDefault="004F3678" w:rsidP="004F3678">
      <w:pPr>
        <w:pStyle w:val="FootnoteText"/>
        <w:rPr>
          <w:rFonts w:ascii="Times New Roman" w:hAnsi="Times New Roman" w:cs="Times New Roman"/>
          <w:sz w:val="16"/>
          <w:szCs w:val="16"/>
        </w:rPr>
      </w:pPr>
      <w:r w:rsidRPr="006E6A80">
        <w:rPr>
          <w:rStyle w:val="FootnoteReference"/>
          <w:rFonts w:ascii="Times New Roman" w:hAnsi="Times New Roman" w:cs="Times New Roman"/>
          <w:sz w:val="16"/>
          <w:szCs w:val="16"/>
        </w:rPr>
        <w:footnoteRef/>
      </w:r>
      <w:r w:rsidRPr="006E6A80">
        <w:rPr>
          <w:rFonts w:ascii="Times New Roman" w:hAnsi="Times New Roman" w:cs="Times New Roman"/>
          <w:sz w:val="16"/>
          <w:szCs w:val="16"/>
        </w:rPr>
        <w:t xml:space="preserve"> This is in accordance with Article 1 of the United Nations Convention on the Rights of the Child.</w:t>
      </w:r>
    </w:p>
  </w:footnote>
  <w:footnote w:id="5">
    <w:p w14:paraId="77984BE4" w14:textId="77777777" w:rsidR="004F3678" w:rsidRPr="008C3679" w:rsidRDefault="004F3678" w:rsidP="004F3678">
      <w:pPr>
        <w:pStyle w:val="FootnoteText"/>
        <w:rPr>
          <w:sz w:val="18"/>
          <w:szCs w:val="18"/>
        </w:rPr>
      </w:pPr>
      <w:r w:rsidRPr="006E6A80">
        <w:rPr>
          <w:rStyle w:val="FootnoteReference"/>
          <w:rFonts w:ascii="Times New Roman" w:hAnsi="Times New Roman" w:cs="Times New Roman"/>
          <w:sz w:val="16"/>
          <w:szCs w:val="16"/>
        </w:rPr>
        <w:footnoteRef/>
      </w:r>
      <w:r w:rsidRPr="006E6A80">
        <w:rPr>
          <w:rFonts w:ascii="Times New Roman" w:hAnsi="Times New Roman" w:cs="Times New Roman"/>
          <w:sz w:val="16"/>
          <w:szCs w:val="16"/>
        </w:rPr>
        <w:t xml:space="preserve"> See SEA/SH GPN (2020) Glossary and 2015 Inter-Agency Standing Committee Gender-based Violence Guidelines, p. 5.</w:t>
      </w:r>
    </w:p>
  </w:footnote>
  <w:footnote w:id="6">
    <w:p w14:paraId="28A456DA" w14:textId="77777777" w:rsidR="004F3678" w:rsidRPr="006E6A80" w:rsidRDefault="004F3678" w:rsidP="004F3678">
      <w:pPr>
        <w:pStyle w:val="FootnoteText"/>
        <w:rPr>
          <w:rFonts w:ascii="Times New Roman" w:hAnsi="Times New Roman" w:cs="Times New Roman"/>
          <w:sz w:val="16"/>
          <w:szCs w:val="16"/>
        </w:rPr>
      </w:pPr>
      <w:r w:rsidRPr="006E6A80">
        <w:rPr>
          <w:rStyle w:val="FootnoteReference"/>
          <w:rFonts w:ascii="Times New Roman" w:hAnsi="Times New Roman" w:cs="Times New Roman"/>
          <w:sz w:val="16"/>
          <w:szCs w:val="16"/>
        </w:rPr>
        <w:footnoteRef/>
      </w:r>
      <w:r w:rsidRPr="006E6A80">
        <w:rPr>
          <w:rFonts w:ascii="Times New Roman" w:hAnsi="Times New Roman" w:cs="Times New Roman"/>
          <w:sz w:val="16"/>
          <w:szCs w:val="16"/>
        </w:rPr>
        <w:t xml:space="preserve"> See SEA/SH GPN (2020) Glossary and UN Glossary on Sexual Exploitation and Abuse 2017, pp. 5-6.</w:t>
      </w:r>
    </w:p>
  </w:footnote>
  <w:footnote w:id="7">
    <w:p w14:paraId="43A4A7C3" w14:textId="77777777" w:rsidR="004F3678" w:rsidRPr="006E6A80" w:rsidRDefault="004F3678" w:rsidP="004F3678">
      <w:pPr>
        <w:pStyle w:val="FootnoteText"/>
        <w:rPr>
          <w:rFonts w:ascii="Times New Roman" w:hAnsi="Times New Roman" w:cs="Times New Roman"/>
          <w:sz w:val="16"/>
          <w:szCs w:val="16"/>
        </w:rPr>
      </w:pPr>
      <w:r w:rsidRPr="006E6A80">
        <w:rPr>
          <w:rStyle w:val="FootnoteReference"/>
          <w:rFonts w:ascii="Times New Roman" w:hAnsi="Times New Roman" w:cs="Times New Roman"/>
          <w:sz w:val="16"/>
          <w:szCs w:val="16"/>
        </w:rPr>
        <w:footnoteRef/>
      </w:r>
      <w:r w:rsidRPr="006E6A80">
        <w:rPr>
          <w:rFonts w:ascii="Times New Roman" w:hAnsi="Times New Roman" w:cs="Times New Roman"/>
          <w:sz w:val="16"/>
          <w:szCs w:val="16"/>
        </w:rPr>
        <w:t xml:space="preserve"> Id.</w:t>
      </w:r>
    </w:p>
  </w:footnote>
  <w:footnote w:id="8">
    <w:p w14:paraId="1EC4B105" w14:textId="77777777" w:rsidR="004F3678" w:rsidRPr="006E6A80" w:rsidRDefault="004F3678" w:rsidP="004F3678">
      <w:pPr>
        <w:pStyle w:val="FootnoteText"/>
        <w:rPr>
          <w:rFonts w:ascii="Times New Roman" w:hAnsi="Times New Roman" w:cs="Times New Roman"/>
          <w:sz w:val="16"/>
          <w:szCs w:val="16"/>
        </w:rPr>
      </w:pPr>
      <w:r w:rsidRPr="006E6A80">
        <w:rPr>
          <w:rStyle w:val="FootnoteReference"/>
          <w:rFonts w:ascii="Times New Roman" w:hAnsi="Times New Roman" w:cs="Times New Roman"/>
          <w:sz w:val="16"/>
          <w:szCs w:val="16"/>
        </w:rPr>
        <w:footnoteRef/>
      </w:r>
      <w:r w:rsidRPr="006E6A80">
        <w:rPr>
          <w:rFonts w:ascii="Times New Roman" w:hAnsi="Times New Roman" w:cs="Times New Roman"/>
          <w:sz w:val="16"/>
          <w:szCs w:val="16"/>
        </w:rPr>
        <w:t xml:space="preserve"> See SEA/SH GPN (2020) Glossary.</w:t>
      </w:r>
    </w:p>
  </w:footnote>
  <w:footnote w:id="9">
    <w:p w14:paraId="7AC7C3BC" w14:textId="77777777" w:rsidR="004F3678" w:rsidRPr="008C3679" w:rsidRDefault="004F3678" w:rsidP="004F3678">
      <w:pPr>
        <w:pStyle w:val="FootnoteText"/>
        <w:jc w:val="both"/>
        <w:rPr>
          <w:rFonts w:cstheme="minorHAnsi"/>
          <w:sz w:val="18"/>
          <w:szCs w:val="18"/>
        </w:rPr>
      </w:pPr>
      <w:r w:rsidRPr="006E6A80">
        <w:rPr>
          <w:rStyle w:val="FootnoteReference"/>
          <w:rFonts w:ascii="Times New Roman" w:hAnsi="Times New Roman" w:cs="Times New Roman"/>
          <w:sz w:val="16"/>
          <w:szCs w:val="16"/>
        </w:rPr>
        <w:footnoteRef/>
      </w:r>
      <w:r w:rsidRPr="006E6A80">
        <w:rPr>
          <w:rFonts w:ascii="Times New Roman" w:hAnsi="Times New Roman" w:cs="Times New Roman"/>
          <w:sz w:val="16"/>
          <w:szCs w:val="16"/>
        </w:rPr>
        <w:t xml:space="preserve">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E3869" w14:textId="77777777" w:rsidR="00A32E2E" w:rsidRDefault="00A32E2E" w:rsidP="006E6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510F6"/>
    <w:multiLevelType w:val="hybridMultilevel"/>
    <w:tmpl w:val="B8787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4F0B3A"/>
    <w:multiLevelType w:val="hybridMultilevel"/>
    <w:tmpl w:val="DE6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E371C"/>
    <w:multiLevelType w:val="hybridMultilevel"/>
    <w:tmpl w:val="BB02DD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E574E"/>
    <w:multiLevelType w:val="hybridMultilevel"/>
    <w:tmpl w:val="6E1ECE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106A68"/>
    <w:multiLevelType w:val="multilevel"/>
    <w:tmpl w:val="E32EFF06"/>
    <w:lvl w:ilvl="0">
      <w:start w:val="1"/>
      <w:numFmt w:val="upperRoman"/>
      <w:lvlText w:val="%1."/>
      <w:lvlJc w:val="left"/>
      <w:pPr>
        <w:ind w:left="360" w:hanging="360"/>
      </w:pPr>
      <w:rPr>
        <w:rFonts w:hint="default"/>
      </w:rPr>
    </w:lvl>
    <w:lvl w:ilvl="1">
      <w:start w:val="1"/>
      <w:numFmt w:val="lowerLetter"/>
      <w:lvlText w:val="%2."/>
      <w:lvlJc w:val="left"/>
      <w:pPr>
        <w:ind w:left="360" w:hanging="360"/>
      </w:pPr>
      <w:rPr>
        <w:b w:val="0"/>
        <w:bCs/>
      </w:rPr>
    </w:lvl>
    <w:lvl w:ilvl="2">
      <w:start w:val="1"/>
      <w:numFmt w:val="lowerRoman"/>
      <w:lvlText w:val="(%3)"/>
      <w:lvlJc w:val="left"/>
      <w:pPr>
        <w:ind w:left="360" w:hanging="360"/>
      </w:pPr>
      <w:rPr>
        <w:rFonts w:hint="default"/>
        <w:b w:val="0"/>
        <w:bCs/>
      </w:rPr>
    </w:lvl>
    <w:lvl w:ilvl="3">
      <w:start w:val="1"/>
      <w:numFmt w:val="decimal"/>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5" w15:restartNumberingAfterBreak="0">
    <w:nsid w:val="52BE1743"/>
    <w:multiLevelType w:val="hybridMultilevel"/>
    <w:tmpl w:val="D28CCA7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774A3D"/>
    <w:multiLevelType w:val="hybridMultilevel"/>
    <w:tmpl w:val="6E1ECE5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59162272">
    <w:abstractNumId w:val="3"/>
  </w:num>
  <w:num w:numId="2" w16cid:durableId="487482608">
    <w:abstractNumId w:val="2"/>
  </w:num>
  <w:num w:numId="3" w16cid:durableId="1233850233">
    <w:abstractNumId w:val="6"/>
  </w:num>
  <w:num w:numId="4" w16cid:durableId="538249281">
    <w:abstractNumId w:val="5"/>
  </w:num>
  <w:num w:numId="5" w16cid:durableId="40132424">
    <w:abstractNumId w:val="0"/>
  </w:num>
  <w:num w:numId="6" w16cid:durableId="1026247828">
    <w:abstractNumId w:val="4"/>
  </w:num>
  <w:num w:numId="7" w16cid:durableId="1852983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BE"/>
    <w:rsid w:val="000351E8"/>
    <w:rsid w:val="000916DC"/>
    <w:rsid w:val="00091B91"/>
    <w:rsid w:val="000A35BE"/>
    <w:rsid w:val="001224A8"/>
    <w:rsid w:val="0012535E"/>
    <w:rsid w:val="001379EC"/>
    <w:rsid w:val="001624E3"/>
    <w:rsid w:val="00181824"/>
    <w:rsid w:val="001C64CE"/>
    <w:rsid w:val="00227F31"/>
    <w:rsid w:val="00265D83"/>
    <w:rsid w:val="002852FB"/>
    <w:rsid w:val="002A53FC"/>
    <w:rsid w:val="002C7CFA"/>
    <w:rsid w:val="002E05B7"/>
    <w:rsid w:val="0034035E"/>
    <w:rsid w:val="00362683"/>
    <w:rsid w:val="0037507F"/>
    <w:rsid w:val="003F5852"/>
    <w:rsid w:val="0040660A"/>
    <w:rsid w:val="00415128"/>
    <w:rsid w:val="00445556"/>
    <w:rsid w:val="00460F7F"/>
    <w:rsid w:val="0048026D"/>
    <w:rsid w:val="004A70F2"/>
    <w:rsid w:val="004D76AC"/>
    <w:rsid w:val="004F0607"/>
    <w:rsid w:val="004F3678"/>
    <w:rsid w:val="0050506F"/>
    <w:rsid w:val="00515983"/>
    <w:rsid w:val="00517EEF"/>
    <w:rsid w:val="00524A2A"/>
    <w:rsid w:val="0058634D"/>
    <w:rsid w:val="006053F3"/>
    <w:rsid w:val="006135B1"/>
    <w:rsid w:val="00626DD4"/>
    <w:rsid w:val="0066759D"/>
    <w:rsid w:val="006943C4"/>
    <w:rsid w:val="00697779"/>
    <w:rsid w:val="006A408A"/>
    <w:rsid w:val="006E5586"/>
    <w:rsid w:val="006E6A80"/>
    <w:rsid w:val="006F5903"/>
    <w:rsid w:val="006F75C0"/>
    <w:rsid w:val="007155E4"/>
    <w:rsid w:val="007763D9"/>
    <w:rsid w:val="00786646"/>
    <w:rsid w:val="007A0FCC"/>
    <w:rsid w:val="007B3204"/>
    <w:rsid w:val="007C1295"/>
    <w:rsid w:val="007F6007"/>
    <w:rsid w:val="008444F2"/>
    <w:rsid w:val="00845849"/>
    <w:rsid w:val="00857B0B"/>
    <w:rsid w:val="00870DC6"/>
    <w:rsid w:val="008B42CD"/>
    <w:rsid w:val="00946BDE"/>
    <w:rsid w:val="009568F8"/>
    <w:rsid w:val="0098198D"/>
    <w:rsid w:val="00A2255D"/>
    <w:rsid w:val="00A32E2E"/>
    <w:rsid w:val="00A37468"/>
    <w:rsid w:val="00A44304"/>
    <w:rsid w:val="00A60753"/>
    <w:rsid w:val="00A87A20"/>
    <w:rsid w:val="00A9692A"/>
    <w:rsid w:val="00AA5D40"/>
    <w:rsid w:val="00AD7F8E"/>
    <w:rsid w:val="00B0389A"/>
    <w:rsid w:val="00B15B7F"/>
    <w:rsid w:val="00B57A85"/>
    <w:rsid w:val="00B75EDB"/>
    <w:rsid w:val="00B82A10"/>
    <w:rsid w:val="00BA4630"/>
    <w:rsid w:val="00BB4517"/>
    <w:rsid w:val="00BD4D7C"/>
    <w:rsid w:val="00BE7CBA"/>
    <w:rsid w:val="00C12879"/>
    <w:rsid w:val="00C61C37"/>
    <w:rsid w:val="00C93523"/>
    <w:rsid w:val="00CC672E"/>
    <w:rsid w:val="00D613BE"/>
    <w:rsid w:val="00D65FB3"/>
    <w:rsid w:val="00D70835"/>
    <w:rsid w:val="00DA520A"/>
    <w:rsid w:val="00DB6242"/>
    <w:rsid w:val="00DD00DE"/>
    <w:rsid w:val="00DD7BD0"/>
    <w:rsid w:val="00DE09FA"/>
    <w:rsid w:val="00E032BE"/>
    <w:rsid w:val="00E4556D"/>
    <w:rsid w:val="00E503BA"/>
    <w:rsid w:val="00E87209"/>
    <w:rsid w:val="00E90920"/>
    <w:rsid w:val="00EF3AEE"/>
    <w:rsid w:val="00F53C7C"/>
    <w:rsid w:val="00FA3B0F"/>
    <w:rsid w:val="00FA48CB"/>
    <w:rsid w:val="00FC112A"/>
    <w:rsid w:val="00FC6FE7"/>
    <w:rsid w:val="04F63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3EA1"/>
  <w15:chartTrackingRefBased/>
  <w15:docId w15:val="{7AB91777-D1CF-4858-8F55-6A749CB3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BD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A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35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35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35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35B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35B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35B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35B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5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35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35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35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35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35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35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35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35BE"/>
    <w:rPr>
      <w:rFonts w:eastAsiaTheme="majorEastAsia" w:cstheme="majorBidi"/>
      <w:color w:val="272727" w:themeColor="text1" w:themeTint="D8"/>
    </w:rPr>
  </w:style>
  <w:style w:type="paragraph" w:styleId="Title">
    <w:name w:val="Title"/>
    <w:basedOn w:val="Normal"/>
    <w:next w:val="Normal"/>
    <w:link w:val="TitleChar"/>
    <w:uiPriority w:val="10"/>
    <w:qFormat/>
    <w:rsid w:val="000A35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35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35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35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35BE"/>
    <w:pPr>
      <w:spacing w:before="160"/>
      <w:jc w:val="center"/>
    </w:pPr>
    <w:rPr>
      <w:i/>
      <w:iCs/>
      <w:color w:val="404040" w:themeColor="text1" w:themeTint="BF"/>
    </w:rPr>
  </w:style>
  <w:style w:type="character" w:customStyle="1" w:styleId="QuoteChar">
    <w:name w:val="Quote Char"/>
    <w:basedOn w:val="DefaultParagraphFont"/>
    <w:link w:val="Quote"/>
    <w:uiPriority w:val="29"/>
    <w:rsid w:val="000A35BE"/>
    <w:rPr>
      <w:i/>
      <w:iCs/>
      <w:color w:val="404040" w:themeColor="text1" w:themeTint="BF"/>
    </w:rPr>
  </w:style>
  <w:style w:type="paragraph" w:styleId="ListParagraph">
    <w:name w:val="List Paragraph"/>
    <w:basedOn w:val="Normal"/>
    <w:uiPriority w:val="34"/>
    <w:qFormat/>
    <w:rsid w:val="000A35BE"/>
    <w:pPr>
      <w:ind w:left="720"/>
      <w:contextualSpacing/>
    </w:pPr>
  </w:style>
  <w:style w:type="character" w:styleId="IntenseEmphasis">
    <w:name w:val="Intense Emphasis"/>
    <w:basedOn w:val="DefaultParagraphFont"/>
    <w:uiPriority w:val="21"/>
    <w:qFormat/>
    <w:rsid w:val="000A35BE"/>
    <w:rPr>
      <w:i/>
      <w:iCs/>
      <w:color w:val="0F4761" w:themeColor="accent1" w:themeShade="BF"/>
    </w:rPr>
  </w:style>
  <w:style w:type="paragraph" w:styleId="IntenseQuote">
    <w:name w:val="Intense Quote"/>
    <w:basedOn w:val="Normal"/>
    <w:next w:val="Normal"/>
    <w:link w:val="IntenseQuoteChar"/>
    <w:uiPriority w:val="30"/>
    <w:qFormat/>
    <w:rsid w:val="000A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35BE"/>
    <w:rPr>
      <w:i/>
      <w:iCs/>
      <w:color w:val="0F4761" w:themeColor="accent1" w:themeShade="BF"/>
    </w:rPr>
  </w:style>
  <w:style w:type="character" w:styleId="IntenseReference">
    <w:name w:val="Intense Reference"/>
    <w:basedOn w:val="DefaultParagraphFont"/>
    <w:uiPriority w:val="32"/>
    <w:qFormat/>
    <w:rsid w:val="000A35BE"/>
    <w:rPr>
      <w:b/>
      <w:bCs/>
      <w:smallCaps/>
      <w:color w:val="0F4761" w:themeColor="accent1" w:themeShade="BF"/>
      <w:spacing w:val="5"/>
    </w:rPr>
  </w:style>
  <w:style w:type="paragraph" w:styleId="Footer">
    <w:name w:val="footer"/>
    <w:basedOn w:val="Normal"/>
    <w:link w:val="FooterChar"/>
    <w:uiPriority w:val="99"/>
    <w:unhideWhenUsed/>
    <w:rsid w:val="000A35BE"/>
    <w:pPr>
      <w:tabs>
        <w:tab w:val="center" w:pos="4680"/>
        <w:tab w:val="right" w:pos="9360"/>
      </w:tabs>
    </w:pPr>
  </w:style>
  <w:style w:type="character" w:customStyle="1" w:styleId="FooterChar">
    <w:name w:val="Footer Char"/>
    <w:basedOn w:val="DefaultParagraphFont"/>
    <w:link w:val="Footer"/>
    <w:uiPriority w:val="99"/>
    <w:rsid w:val="000A35BE"/>
  </w:style>
  <w:style w:type="character" w:customStyle="1" w:styleId="normaltextrun">
    <w:name w:val="normaltextrun"/>
    <w:basedOn w:val="DefaultParagraphFont"/>
    <w:rsid w:val="00DD7BD0"/>
  </w:style>
  <w:style w:type="paragraph" w:styleId="FootnoteText">
    <w:name w:val="footnote text"/>
    <w:aliases w:val="FOOTNOTES,Footnote Text Char Char Char Char,Footnote Text Char Char Char1,Footnote Text Char Char1 Char,Footnote Text Char Char2,Footnote Text Char1 Char Char,Footnote Text Char1 Char1,Footnote Text Char2,f,fn,footnote text,ft,single space"/>
    <w:basedOn w:val="Normal"/>
    <w:link w:val="FootnoteTextChar"/>
    <w:uiPriority w:val="99"/>
    <w:unhideWhenUsed/>
    <w:qFormat/>
    <w:rsid w:val="00DB6242"/>
    <w:rPr>
      <w:rFonts w:asciiTheme="minorHAnsi" w:eastAsiaTheme="minorHAnsi" w:hAnsiTheme="minorHAnsi" w:cstheme="minorBidi"/>
      <w:sz w:val="20"/>
      <w:szCs w:val="20"/>
    </w:rPr>
  </w:style>
  <w:style w:type="character" w:customStyle="1" w:styleId="FootnoteTextChar">
    <w:name w:val="Footnote Text Char"/>
    <w:aliases w:val="FOOTNOTES Char,Footnote Text Char Char Char Char Char,Footnote Text Char Char Char1 Char,Footnote Text Char Char1 Char Char,Footnote Text Char Char2 Char,Footnote Text Char1 Char Char Char,Footnote Text Char1 Char1 Char,f Char,fn Char"/>
    <w:basedOn w:val="DefaultParagraphFont"/>
    <w:link w:val="FootnoteText"/>
    <w:uiPriority w:val="99"/>
    <w:rsid w:val="00DB6242"/>
    <w:rPr>
      <w:kern w:val="0"/>
      <w:sz w:val="20"/>
      <w:szCs w:val="20"/>
      <w14:ligatures w14:val="none"/>
    </w:rPr>
  </w:style>
  <w:style w:type="character" w:styleId="FootnoteReference">
    <w:name w:val="footnote reference"/>
    <w:aliases w:val="16 Point,BVI fnr,Cha,Char Char Char Char Car Char,E FNZ,Footnote,Footnote Reference Number,Footnote Reference_LVL6,Normal + Font:9 Point,Ref,Superscript 3 Point Times,Superscript 6 Point,de nota al pie,fr,ftref,note TESI,Знак сноски 1"/>
    <w:basedOn w:val="DefaultParagraphFont"/>
    <w:link w:val="CarattereCarattereCharCharCharCharCharCharZchn"/>
    <w:uiPriority w:val="99"/>
    <w:unhideWhenUsed/>
    <w:qFormat/>
    <w:rsid w:val="00DB6242"/>
    <w:rPr>
      <w:vertAlign w:val="superscript"/>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FootnoteReference"/>
    <w:rsid w:val="00DB6242"/>
    <w:pPr>
      <w:spacing w:after="160" w:line="240" w:lineRule="exact"/>
      <w:jc w:val="both"/>
      <w:textAlignment w:val="baseline"/>
    </w:pPr>
    <w:rPr>
      <w:rFonts w:asciiTheme="minorHAnsi" w:eastAsiaTheme="minorHAnsi" w:hAnsiTheme="minorHAnsi" w:cstheme="minorBidi"/>
      <w:kern w:val="2"/>
      <w:vertAlign w:val="superscript"/>
      <w14:ligatures w14:val="standardContextual"/>
    </w:rPr>
  </w:style>
  <w:style w:type="character" w:styleId="CommentReference">
    <w:name w:val="annotation reference"/>
    <w:basedOn w:val="DefaultParagraphFont"/>
    <w:uiPriority w:val="99"/>
    <w:semiHidden/>
    <w:unhideWhenUsed/>
    <w:rsid w:val="007B3204"/>
    <w:rPr>
      <w:sz w:val="16"/>
      <w:szCs w:val="16"/>
    </w:rPr>
  </w:style>
  <w:style w:type="paragraph" w:styleId="CommentText">
    <w:name w:val="annotation text"/>
    <w:basedOn w:val="Normal"/>
    <w:link w:val="CommentTextChar"/>
    <w:uiPriority w:val="99"/>
    <w:unhideWhenUsed/>
    <w:rsid w:val="007B3204"/>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7B3204"/>
    <w:rPr>
      <w:sz w:val="20"/>
      <w:szCs w:val="20"/>
    </w:rPr>
  </w:style>
  <w:style w:type="paragraph" w:styleId="CommentSubject">
    <w:name w:val="annotation subject"/>
    <w:basedOn w:val="CommentText"/>
    <w:next w:val="CommentText"/>
    <w:link w:val="CommentSubjectChar"/>
    <w:uiPriority w:val="99"/>
    <w:semiHidden/>
    <w:unhideWhenUsed/>
    <w:rsid w:val="007A0FCC"/>
    <w:pPr>
      <w:spacing w:after="0"/>
    </w:pPr>
    <w:rPr>
      <w:rFonts w:ascii="Times New Roman" w:eastAsia="Times New Roman" w:hAnsi="Times New Roman" w:cs="Times New Roman"/>
      <w:b/>
      <w:bCs/>
      <w:kern w:val="0"/>
      <w14:ligatures w14:val="none"/>
    </w:rPr>
  </w:style>
  <w:style w:type="character" w:customStyle="1" w:styleId="CommentSubjectChar">
    <w:name w:val="Comment Subject Char"/>
    <w:basedOn w:val="CommentTextChar"/>
    <w:link w:val="CommentSubject"/>
    <w:uiPriority w:val="99"/>
    <w:semiHidden/>
    <w:rsid w:val="007A0FCC"/>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A32E2E"/>
    <w:pPr>
      <w:tabs>
        <w:tab w:val="center" w:pos="4680"/>
        <w:tab w:val="right" w:pos="9360"/>
      </w:tabs>
    </w:pPr>
  </w:style>
  <w:style w:type="character" w:customStyle="1" w:styleId="HeaderChar">
    <w:name w:val="Header Char"/>
    <w:basedOn w:val="DefaultParagraphFont"/>
    <w:link w:val="Header"/>
    <w:uiPriority w:val="99"/>
    <w:rsid w:val="00A32E2E"/>
    <w:rPr>
      <w:rFonts w:ascii="Times New Roman" w:eastAsia="Times New Roman" w:hAnsi="Times New Roman" w:cs="Times New Roman"/>
      <w:kern w:val="0"/>
      <w14:ligatures w14:val="none"/>
    </w:rPr>
  </w:style>
  <w:style w:type="paragraph" w:styleId="Revision">
    <w:name w:val="Revision"/>
    <w:hidden/>
    <w:uiPriority w:val="99"/>
    <w:semiHidden/>
    <w:rsid w:val="00AA5D40"/>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626DD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2187</Words>
  <Characters>12139</Characters>
  <Application>Microsoft Office Word</Application>
  <DocSecurity>0</DocSecurity>
  <Lines>199</Lines>
  <Paragraphs>69</Paragraphs>
  <ScaleCrop>false</ScaleCrop>
  <Company>WBG</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Ece Cakar</cp:lastModifiedBy>
  <cp:revision>41</cp:revision>
  <dcterms:created xsi:type="dcterms:W3CDTF">2025-11-04T09:28:00Z</dcterms:created>
  <dcterms:modified xsi:type="dcterms:W3CDTF">2026-03-25T10:45:00Z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c208464,57671103,47916e88</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2025-11-04T09:29:03Z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0bcd1115-a9ff-4ad4-bc23-071f71869f13</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